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2697"/>
        <w:gridCol w:w="2697"/>
        <w:gridCol w:w="2625"/>
      </w:tblGrid>
      <w:tr w:rsidR="00241785" w:rsidRPr="00E321C9" w14:paraId="77C834E2" w14:textId="77777777" w:rsidTr="0008685A">
        <w:tc>
          <w:tcPr>
            <w:tcW w:w="9696" w:type="dxa"/>
            <w:gridSpan w:val="4"/>
            <w:tcBorders>
              <w:top w:val="single" w:sz="4" w:space="0" w:color="auto"/>
              <w:left w:val="single" w:sz="4" w:space="0" w:color="auto"/>
            </w:tcBorders>
          </w:tcPr>
          <w:p w14:paraId="05BE2455" w14:textId="77777777" w:rsidR="00241785" w:rsidRPr="00E321C9" w:rsidRDefault="00241785" w:rsidP="0008685A">
            <w:pPr>
              <w:jc w:val="both"/>
              <w:rPr>
                <w:rFonts w:asciiTheme="majorBidi" w:hAnsiTheme="majorBidi" w:cstheme="majorBidi"/>
                <w:b/>
                <w:sz w:val="24"/>
                <w:szCs w:val="24"/>
              </w:rPr>
            </w:pPr>
            <w:r w:rsidRPr="00E321C9">
              <w:rPr>
                <w:rFonts w:asciiTheme="majorBidi" w:hAnsiTheme="majorBidi" w:cstheme="majorBidi"/>
                <w:b/>
                <w:sz w:val="24"/>
                <w:szCs w:val="24"/>
              </w:rPr>
              <w:t>Approval Record</w:t>
            </w:r>
          </w:p>
          <w:p w14:paraId="6A847D4F" w14:textId="77777777" w:rsidR="00241785" w:rsidRPr="00E321C9" w:rsidRDefault="00241785" w:rsidP="0008685A">
            <w:pPr>
              <w:tabs>
                <w:tab w:val="num" w:pos="0"/>
              </w:tabs>
              <w:ind w:right="-84"/>
              <w:jc w:val="both"/>
              <w:rPr>
                <w:rFonts w:asciiTheme="majorBidi" w:eastAsia="Batang" w:hAnsiTheme="majorBidi" w:cstheme="majorBidi"/>
                <w:iCs/>
                <w:sz w:val="24"/>
                <w:szCs w:val="24"/>
              </w:rPr>
            </w:pPr>
          </w:p>
        </w:tc>
      </w:tr>
      <w:tr w:rsidR="00241785" w:rsidRPr="00E321C9" w14:paraId="5742A6D1" w14:textId="77777777" w:rsidTr="0008685A">
        <w:tc>
          <w:tcPr>
            <w:tcW w:w="1677" w:type="dxa"/>
            <w:tcBorders>
              <w:top w:val="single" w:sz="4" w:space="0" w:color="auto"/>
              <w:left w:val="single" w:sz="4" w:space="0" w:color="auto"/>
            </w:tcBorders>
          </w:tcPr>
          <w:p w14:paraId="56A1C59A" w14:textId="77777777" w:rsidR="00241785" w:rsidRPr="00E321C9" w:rsidRDefault="00241785" w:rsidP="0008685A">
            <w:pPr>
              <w:tabs>
                <w:tab w:val="num" w:pos="0"/>
              </w:tabs>
              <w:jc w:val="both"/>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Attributes</w:t>
            </w:r>
          </w:p>
        </w:tc>
        <w:tc>
          <w:tcPr>
            <w:tcW w:w="2697" w:type="dxa"/>
            <w:tcBorders>
              <w:top w:val="single" w:sz="4" w:space="0" w:color="auto"/>
            </w:tcBorders>
          </w:tcPr>
          <w:p w14:paraId="17267665" w14:textId="77777777" w:rsidR="00241785" w:rsidRPr="00E321C9" w:rsidRDefault="00241785" w:rsidP="0008685A">
            <w:pPr>
              <w:tabs>
                <w:tab w:val="num" w:pos="0"/>
              </w:tabs>
              <w:jc w:val="center"/>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Document SME:</w:t>
            </w:r>
          </w:p>
        </w:tc>
        <w:tc>
          <w:tcPr>
            <w:tcW w:w="2697" w:type="dxa"/>
          </w:tcPr>
          <w:p w14:paraId="3998C52D" w14:textId="77777777" w:rsidR="00241785" w:rsidRPr="00E321C9" w:rsidRDefault="00241785" w:rsidP="0008685A">
            <w:pPr>
              <w:tabs>
                <w:tab w:val="num" w:pos="0"/>
              </w:tabs>
              <w:jc w:val="center"/>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Document Owner:</w:t>
            </w:r>
          </w:p>
        </w:tc>
        <w:tc>
          <w:tcPr>
            <w:tcW w:w="2625" w:type="dxa"/>
          </w:tcPr>
          <w:p w14:paraId="34D129F0" w14:textId="77777777" w:rsidR="00241785" w:rsidRPr="00E321C9" w:rsidRDefault="00241785" w:rsidP="0008685A">
            <w:pPr>
              <w:tabs>
                <w:tab w:val="num" w:pos="0"/>
              </w:tabs>
              <w:ind w:right="-84"/>
              <w:jc w:val="center"/>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Document Sponsor:</w:t>
            </w:r>
          </w:p>
        </w:tc>
      </w:tr>
      <w:tr w:rsidR="00241785" w:rsidRPr="00E321C9" w14:paraId="3A768F7A" w14:textId="77777777" w:rsidTr="0008685A">
        <w:tc>
          <w:tcPr>
            <w:tcW w:w="1677" w:type="dxa"/>
          </w:tcPr>
          <w:p w14:paraId="33067678" w14:textId="77777777" w:rsidR="00241785" w:rsidRPr="00E321C9" w:rsidRDefault="00241785" w:rsidP="0008685A">
            <w:pPr>
              <w:tabs>
                <w:tab w:val="num" w:pos="0"/>
              </w:tabs>
              <w:jc w:val="both"/>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Name:</w:t>
            </w:r>
          </w:p>
        </w:tc>
        <w:tc>
          <w:tcPr>
            <w:tcW w:w="2697" w:type="dxa"/>
          </w:tcPr>
          <w:p w14:paraId="19FBAB91" w14:textId="77777777" w:rsidR="00241785" w:rsidRPr="00E321C9" w:rsidRDefault="00241785" w:rsidP="0008685A">
            <w:pPr>
              <w:tabs>
                <w:tab w:val="num" w:pos="0"/>
              </w:tabs>
              <w:jc w:val="center"/>
              <w:rPr>
                <w:rFonts w:asciiTheme="majorBidi" w:eastAsia="Batang" w:hAnsiTheme="majorBidi" w:cstheme="majorBidi"/>
                <w:i/>
                <w:sz w:val="24"/>
                <w:szCs w:val="24"/>
              </w:rPr>
            </w:pPr>
            <w:r w:rsidRPr="00E321C9">
              <w:rPr>
                <w:rFonts w:asciiTheme="majorBidi" w:eastAsia="Batang" w:hAnsiTheme="majorBidi" w:cstheme="majorBidi"/>
                <w:i/>
                <w:sz w:val="24"/>
                <w:szCs w:val="24"/>
              </w:rPr>
              <w:t>Sherif A. Elagmawy</w:t>
            </w:r>
          </w:p>
        </w:tc>
        <w:tc>
          <w:tcPr>
            <w:tcW w:w="2697" w:type="dxa"/>
          </w:tcPr>
          <w:p w14:paraId="66F1A893" w14:textId="77777777" w:rsidR="00241785" w:rsidRPr="00E321C9" w:rsidRDefault="00241785" w:rsidP="0008685A">
            <w:pPr>
              <w:tabs>
                <w:tab w:val="num" w:pos="0"/>
              </w:tabs>
              <w:ind w:right="-84"/>
              <w:jc w:val="center"/>
              <w:rPr>
                <w:rFonts w:asciiTheme="majorBidi" w:eastAsia="Batang" w:hAnsiTheme="majorBidi" w:cstheme="majorBidi"/>
                <w:i/>
                <w:sz w:val="24"/>
                <w:szCs w:val="24"/>
              </w:rPr>
            </w:pPr>
            <w:r w:rsidRPr="00226F14">
              <w:rPr>
                <w:rFonts w:asciiTheme="majorBidi" w:eastAsia="Batang" w:hAnsiTheme="majorBidi" w:cstheme="majorBidi"/>
                <w:i/>
                <w:sz w:val="24"/>
                <w:szCs w:val="24"/>
              </w:rPr>
              <w:t>Abdullah Al-Saadoon</w:t>
            </w:r>
          </w:p>
        </w:tc>
        <w:tc>
          <w:tcPr>
            <w:tcW w:w="2625" w:type="dxa"/>
          </w:tcPr>
          <w:p w14:paraId="5FDCF381" w14:textId="77777777" w:rsidR="00241785" w:rsidRPr="00E321C9" w:rsidRDefault="00241785" w:rsidP="0008685A">
            <w:pPr>
              <w:tabs>
                <w:tab w:val="num" w:pos="0"/>
              </w:tabs>
              <w:ind w:right="-84"/>
              <w:jc w:val="center"/>
              <w:rPr>
                <w:rFonts w:asciiTheme="majorBidi" w:eastAsia="Batang" w:hAnsiTheme="majorBidi" w:cstheme="majorBidi"/>
                <w:i/>
                <w:sz w:val="24"/>
                <w:szCs w:val="24"/>
              </w:rPr>
            </w:pPr>
            <w:r>
              <w:rPr>
                <w:rFonts w:asciiTheme="majorBidi" w:eastAsia="Batang" w:hAnsiTheme="majorBidi" w:cstheme="majorBidi"/>
                <w:i/>
                <w:sz w:val="24"/>
                <w:szCs w:val="24"/>
              </w:rPr>
              <w:t>Ayedh Al-Qarni</w:t>
            </w:r>
          </w:p>
        </w:tc>
      </w:tr>
      <w:tr w:rsidR="00241785" w:rsidRPr="00E321C9" w14:paraId="677F6E59" w14:textId="77777777" w:rsidTr="0008685A">
        <w:tc>
          <w:tcPr>
            <w:tcW w:w="1677" w:type="dxa"/>
          </w:tcPr>
          <w:p w14:paraId="716B1F92" w14:textId="77777777" w:rsidR="00241785" w:rsidRPr="00E321C9" w:rsidRDefault="00241785" w:rsidP="0008685A">
            <w:pPr>
              <w:tabs>
                <w:tab w:val="num" w:pos="0"/>
              </w:tabs>
              <w:jc w:val="both"/>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Designation:</w:t>
            </w:r>
          </w:p>
        </w:tc>
        <w:tc>
          <w:tcPr>
            <w:tcW w:w="2697" w:type="dxa"/>
          </w:tcPr>
          <w:p w14:paraId="35A72597" w14:textId="77777777" w:rsidR="00241785" w:rsidRPr="00E321C9" w:rsidRDefault="00241785" w:rsidP="0008685A">
            <w:pPr>
              <w:tabs>
                <w:tab w:val="num" w:pos="0"/>
              </w:tabs>
              <w:jc w:val="center"/>
              <w:rPr>
                <w:rFonts w:asciiTheme="majorBidi" w:eastAsia="Batang" w:hAnsiTheme="majorBidi" w:cstheme="majorBidi"/>
                <w:i/>
                <w:sz w:val="24"/>
                <w:szCs w:val="24"/>
              </w:rPr>
            </w:pPr>
            <w:r w:rsidRPr="00E321C9">
              <w:rPr>
                <w:rFonts w:asciiTheme="majorBidi" w:eastAsia="Batang" w:hAnsiTheme="majorBidi" w:cstheme="majorBidi"/>
                <w:i/>
                <w:sz w:val="24"/>
                <w:szCs w:val="24"/>
              </w:rPr>
              <w:t>Group Chief Internal Auditor</w:t>
            </w:r>
          </w:p>
        </w:tc>
        <w:tc>
          <w:tcPr>
            <w:tcW w:w="2697" w:type="dxa"/>
          </w:tcPr>
          <w:p w14:paraId="6859EDF1" w14:textId="77777777" w:rsidR="00241785" w:rsidRPr="00E321C9" w:rsidRDefault="00241785" w:rsidP="0008685A">
            <w:pPr>
              <w:tabs>
                <w:tab w:val="num" w:pos="0"/>
              </w:tabs>
              <w:jc w:val="center"/>
              <w:rPr>
                <w:rFonts w:asciiTheme="majorBidi" w:eastAsia="Batang" w:hAnsiTheme="majorBidi" w:cstheme="majorBidi"/>
                <w:i/>
                <w:sz w:val="24"/>
                <w:szCs w:val="24"/>
              </w:rPr>
            </w:pPr>
            <w:r>
              <w:rPr>
                <w:rFonts w:asciiTheme="majorBidi" w:eastAsia="Batang" w:hAnsiTheme="majorBidi" w:cstheme="majorBidi"/>
                <w:i/>
                <w:sz w:val="24"/>
                <w:szCs w:val="24"/>
              </w:rPr>
              <w:t>CEO, SIPCHEM</w:t>
            </w:r>
          </w:p>
        </w:tc>
        <w:tc>
          <w:tcPr>
            <w:tcW w:w="2625" w:type="dxa"/>
          </w:tcPr>
          <w:p w14:paraId="5D0A1974" w14:textId="77777777" w:rsidR="00241785" w:rsidRPr="00E321C9" w:rsidRDefault="00241785" w:rsidP="0008685A">
            <w:pPr>
              <w:tabs>
                <w:tab w:val="num" w:pos="0"/>
              </w:tabs>
              <w:jc w:val="center"/>
              <w:rPr>
                <w:rFonts w:asciiTheme="majorBidi" w:eastAsia="Batang" w:hAnsiTheme="majorBidi" w:cstheme="majorBidi"/>
                <w:i/>
                <w:sz w:val="24"/>
                <w:szCs w:val="24"/>
              </w:rPr>
            </w:pPr>
            <w:r>
              <w:rPr>
                <w:rFonts w:asciiTheme="majorBidi" w:eastAsia="Batang" w:hAnsiTheme="majorBidi" w:cstheme="majorBidi"/>
                <w:i/>
                <w:sz w:val="24"/>
                <w:szCs w:val="24"/>
              </w:rPr>
              <w:t>Audit Committee Chairman</w:t>
            </w:r>
          </w:p>
        </w:tc>
      </w:tr>
      <w:tr w:rsidR="00241785" w:rsidRPr="00E321C9" w14:paraId="473B1D4E" w14:textId="77777777" w:rsidTr="0008685A">
        <w:tc>
          <w:tcPr>
            <w:tcW w:w="1677" w:type="dxa"/>
          </w:tcPr>
          <w:p w14:paraId="1EB94C29" w14:textId="77777777" w:rsidR="00241785" w:rsidRPr="00E321C9" w:rsidRDefault="00241785" w:rsidP="0008685A">
            <w:pPr>
              <w:tabs>
                <w:tab w:val="num" w:pos="0"/>
              </w:tabs>
              <w:jc w:val="both"/>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Signature:</w:t>
            </w:r>
          </w:p>
        </w:tc>
        <w:tc>
          <w:tcPr>
            <w:tcW w:w="2697" w:type="dxa"/>
          </w:tcPr>
          <w:p w14:paraId="45AB9617" w14:textId="77777777" w:rsidR="00241785" w:rsidRPr="00E321C9" w:rsidRDefault="00241785" w:rsidP="0008685A">
            <w:pPr>
              <w:tabs>
                <w:tab w:val="num" w:pos="0"/>
              </w:tabs>
              <w:jc w:val="center"/>
              <w:rPr>
                <w:rFonts w:asciiTheme="majorBidi" w:eastAsia="Batang" w:hAnsiTheme="majorBidi" w:cstheme="majorBidi"/>
                <w:i/>
                <w:sz w:val="24"/>
                <w:szCs w:val="24"/>
              </w:rPr>
            </w:pPr>
          </w:p>
          <w:p w14:paraId="62A9B7FC" w14:textId="77777777" w:rsidR="00241785" w:rsidRPr="00E321C9" w:rsidRDefault="00241785" w:rsidP="0008685A">
            <w:pPr>
              <w:tabs>
                <w:tab w:val="num" w:pos="0"/>
              </w:tabs>
              <w:jc w:val="center"/>
              <w:rPr>
                <w:rFonts w:asciiTheme="majorBidi" w:eastAsia="Batang" w:hAnsiTheme="majorBidi" w:cstheme="majorBidi"/>
                <w:i/>
                <w:sz w:val="24"/>
                <w:szCs w:val="24"/>
              </w:rPr>
            </w:pPr>
          </w:p>
        </w:tc>
        <w:tc>
          <w:tcPr>
            <w:tcW w:w="2697" w:type="dxa"/>
          </w:tcPr>
          <w:p w14:paraId="24043144" w14:textId="77777777" w:rsidR="00241785" w:rsidRPr="00E321C9" w:rsidRDefault="00241785" w:rsidP="0008685A">
            <w:pPr>
              <w:tabs>
                <w:tab w:val="num" w:pos="0"/>
              </w:tabs>
              <w:jc w:val="center"/>
              <w:rPr>
                <w:rFonts w:asciiTheme="majorBidi" w:eastAsia="Batang" w:hAnsiTheme="majorBidi" w:cstheme="majorBidi"/>
                <w:i/>
                <w:sz w:val="24"/>
                <w:szCs w:val="24"/>
              </w:rPr>
            </w:pPr>
          </w:p>
        </w:tc>
        <w:tc>
          <w:tcPr>
            <w:tcW w:w="2625" w:type="dxa"/>
          </w:tcPr>
          <w:p w14:paraId="4FE2B4B3" w14:textId="77777777" w:rsidR="00241785" w:rsidRPr="00E321C9" w:rsidRDefault="00241785" w:rsidP="0008685A">
            <w:pPr>
              <w:tabs>
                <w:tab w:val="num" w:pos="0"/>
              </w:tabs>
              <w:jc w:val="center"/>
              <w:rPr>
                <w:rFonts w:asciiTheme="majorBidi" w:eastAsia="Batang" w:hAnsiTheme="majorBidi" w:cstheme="majorBidi"/>
                <w:i/>
                <w:sz w:val="24"/>
                <w:szCs w:val="24"/>
              </w:rPr>
            </w:pPr>
          </w:p>
        </w:tc>
      </w:tr>
      <w:tr w:rsidR="00241785" w:rsidRPr="00E321C9" w14:paraId="76A0FCFF" w14:textId="77777777" w:rsidTr="0008685A">
        <w:tc>
          <w:tcPr>
            <w:tcW w:w="1677" w:type="dxa"/>
          </w:tcPr>
          <w:p w14:paraId="41E010DA" w14:textId="77777777" w:rsidR="00241785" w:rsidRPr="00E321C9" w:rsidRDefault="00241785" w:rsidP="0008685A">
            <w:pPr>
              <w:tabs>
                <w:tab w:val="num" w:pos="0"/>
              </w:tabs>
              <w:jc w:val="both"/>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Date:</w:t>
            </w:r>
          </w:p>
        </w:tc>
        <w:tc>
          <w:tcPr>
            <w:tcW w:w="2697" w:type="dxa"/>
          </w:tcPr>
          <w:p w14:paraId="4BF35B07" w14:textId="5BC4CE4C" w:rsidR="00241785" w:rsidRPr="00E321C9" w:rsidRDefault="00241785" w:rsidP="0008685A">
            <w:pPr>
              <w:tabs>
                <w:tab w:val="num" w:pos="0"/>
              </w:tabs>
              <w:jc w:val="center"/>
              <w:rPr>
                <w:rFonts w:asciiTheme="majorBidi" w:eastAsia="Batang" w:hAnsiTheme="majorBidi" w:cstheme="majorBidi"/>
                <w:i/>
                <w:sz w:val="24"/>
                <w:szCs w:val="24"/>
              </w:rPr>
            </w:pPr>
            <w:r w:rsidRPr="00E321C9">
              <w:rPr>
                <w:rFonts w:asciiTheme="majorBidi" w:eastAsia="Batang" w:hAnsiTheme="majorBidi" w:cstheme="majorBidi"/>
                <w:sz w:val="24"/>
                <w:szCs w:val="24"/>
              </w:rPr>
              <w:t>12/</w:t>
            </w:r>
            <w:r>
              <w:rPr>
                <w:rFonts w:asciiTheme="majorBidi" w:eastAsia="Batang" w:hAnsiTheme="majorBidi" w:cstheme="majorBidi"/>
                <w:sz w:val="24"/>
                <w:szCs w:val="24"/>
              </w:rPr>
              <w:t>1</w:t>
            </w:r>
            <w:r w:rsidR="00146CA9">
              <w:rPr>
                <w:rFonts w:asciiTheme="majorBidi" w:eastAsia="Batang" w:hAnsiTheme="majorBidi" w:cstheme="majorBidi"/>
                <w:sz w:val="24"/>
                <w:szCs w:val="24"/>
              </w:rPr>
              <w:t>0</w:t>
            </w:r>
            <w:r w:rsidRPr="00E321C9">
              <w:rPr>
                <w:rFonts w:asciiTheme="majorBidi" w:eastAsia="Batang" w:hAnsiTheme="majorBidi" w:cstheme="majorBidi"/>
                <w:sz w:val="24"/>
                <w:szCs w:val="24"/>
              </w:rPr>
              <w:t>/2020</w:t>
            </w:r>
          </w:p>
        </w:tc>
        <w:tc>
          <w:tcPr>
            <w:tcW w:w="2697" w:type="dxa"/>
          </w:tcPr>
          <w:p w14:paraId="51F80198" w14:textId="7273463A" w:rsidR="00241785" w:rsidRPr="00E321C9" w:rsidRDefault="00241785" w:rsidP="0008685A">
            <w:pPr>
              <w:tabs>
                <w:tab w:val="num" w:pos="0"/>
              </w:tabs>
              <w:jc w:val="center"/>
              <w:rPr>
                <w:rFonts w:asciiTheme="majorBidi" w:eastAsia="Batang" w:hAnsiTheme="majorBidi" w:cstheme="majorBidi"/>
                <w:i/>
                <w:sz w:val="24"/>
                <w:szCs w:val="24"/>
              </w:rPr>
            </w:pPr>
            <w:r w:rsidRPr="00E321C9">
              <w:rPr>
                <w:rFonts w:asciiTheme="majorBidi" w:eastAsia="Batang" w:hAnsiTheme="majorBidi" w:cstheme="majorBidi"/>
                <w:sz w:val="24"/>
                <w:szCs w:val="24"/>
              </w:rPr>
              <w:t>1</w:t>
            </w:r>
            <w:r>
              <w:rPr>
                <w:rFonts w:asciiTheme="majorBidi" w:eastAsia="Batang" w:hAnsiTheme="majorBidi" w:cstheme="majorBidi"/>
                <w:sz w:val="24"/>
                <w:szCs w:val="24"/>
              </w:rPr>
              <w:t>8</w:t>
            </w:r>
            <w:r w:rsidRPr="00E321C9">
              <w:rPr>
                <w:rFonts w:asciiTheme="majorBidi" w:eastAsia="Batang" w:hAnsiTheme="majorBidi" w:cstheme="majorBidi"/>
                <w:sz w:val="24"/>
                <w:szCs w:val="24"/>
              </w:rPr>
              <w:t>/</w:t>
            </w:r>
            <w:r>
              <w:rPr>
                <w:rFonts w:asciiTheme="majorBidi" w:eastAsia="Batang" w:hAnsiTheme="majorBidi" w:cstheme="majorBidi"/>
                <w:sz w:val="24"/>
                <w:szCs w:val="24"/>
              </w:rPr>
              <w:t>1</w:t>
            </w:r>
            <w:r w:rsidR="00146CA9">
              <w:rPr>
                <w:rFonts w:asciiTheme="majorBidi" w:eastAsia="Batang" w:hAnsiTheme="majorBidi" w:cstheme="majorBidi"/>
                <w:sz w:val="24"/>
                <w:szCs w:val="24"/>
              </w:rPr>
              <w:t>0</w:t>
            </w:r>
            <w:r w:rsidRPr="00E321C9">
              <w:rPr>
                <w:rFonts w:asciiTheme="majorBidi" w:eastAsia="Batang" w:hAnsiTheme="majorBidi" w:cstheme="majorBidi"/>
                <w:sz w:val="24"/>
                <w:szCs w:val="24"/>
              </w:rPr>
              <w:t>/2020</w:t>
            </w:r>
          </w:p>
        </w:tc>
        <w:tc>
          <w:tcPr>
            <w:tcW w:w="2625" w:type="dxa"/>
          </w:tcPr>
          <w:p w14:paraId="32620D32" w14:textId="0A14BA75" w:rsidR="00241785" w:rsidRPr="00E321C9" w:rsidRDefault="00241785" w:rsidP="0008685A">
            <w:pPr>
              <w:tabs>
                <w:tab w:val="num" w:pos="0"/>
              </w:tabs>
              <w:jc w:val="center"/>
              <w:rPr>
                <w:rFonts w:asciiTheme="majorBidi" w:eastAsia="Batang" w:hAnsiTheme="majorBidi" w:cstheme="majorBidi"/>
                <w:i/>
                <w:sz w:val="24"/>
                <w:szCs w:val="24"/>
              </w:rPr>
            </w:pPr>
            <w:r>
              <w:rPr>
                <w:rFonts w:asciiTheme="majorBidi" w:eastAsia="Batang" w:hAnsiTheme="majorBidi" w:cstheme="majorBidi"/>
                <w:sz w:val="24"/>
                <w:szCs w:val="24"/>
              </w:rPr>
              <w:t>2</w:t>
            </w:r>
            <w:r w:rsidRPr="00E321C9">
              <w:rPr>
                <w:rFonts w:asciiTheme="majorBidi" w:eastAsia="Batang" w:hAnsiTheme="majorBidi" w:cstheme="majorBidi"/>
                <w:sz w:val="24"/>
                <w:szCs w:val="24"/>
              </w:rPr>
              <w:t>6/</w:t>
            </w:r>
            <w:r>
              <w:rPr>
                <w:rFonts w:asciiTheme="majorBidi" w:eastAsia="Batang" w:hAnsiTheme="majorBidi" w:cstheme="majorBidi"/>
                <w:sz w:val="24"/>
                <w:szCs w:val="24"/>
              </w:rPr>
              <w:t>1</w:t>
            </w:r>
            <w:r w:rsidR="00146CA9">
              <w:rPr>
                <w:rFonts w:asciiTheme="majorBidi" w:eastAsia="Batang" w:hAnsiTheme="majorBidi" w:cstheme="majorBidi"/>
                <w:sz w:val="24"/>
                <w:szCs w:val="24"/>
              </w:rPr>
              <w:t>0</w:t>
            </w:r>
            <w:r w:rsidRPr="00E321C9">
              <w:rPr>
                <w:rFonts w:asciiTheme="majorBidi" w:eastAsia="Batang" w:hAnsiTheme="majorBidi" w:cstheme="majorBidi"/>
                <w:sz w:val="24"/>
                <w:szCs w:val="24"/>
              </w:rPr>
              <w:t>/2020</w:t>
            </w:r>
          </w:p>
        </w:tc>
      </w:tr>
    </w:tbl>
    <w:p w14:paraId="7B532D20" w14:textId="77777777" w:rsidR="003238D3" w:rsidRPr="00E321C9" w:rsidRDefault="003238D3" w:rsidP="00E02E11">
      <w:pPr>
        <w:jc w:val="both"/>
        <w:rPr>
          <w:rFonts w:asciiTheme="majorBidi" w:hAnsiTheme="majorBidi" w:cstheme="majorBidi"/>
          <w:b/>
          <w:sz w:val="24"/>
          <w:szCs w:val="24"/>
        </w:rPr>
      </w:pPr>
    </w:p>
    <w:p w14:paraId="40F71ACA" w14:textId="77777777" w:rsidR="003238D3" w:rsidRPr="00E321C9" w:rsidRDefault="003238D3" w:rsidP="00E02E11">
      <w:pPr>
        <w:jc w:val="both"/>
        <w:rPr>
          <w:rFonts w:asciiTheme="majorBidi" w:hAnsiTheme="majorBidi" w:cstheme="majorBidi"/>
          <w:b/>
          <w:sz w:val="24"/>
          <w:szCs w:val="24"/>
        </w:rPr>
      </w:pPr>
    </w:p>
    <w:tbl>
      <w:tblPr>
        <w:tblStyle w:val="TableGrid"/>
        <w:tblW w:w="9720" w:type="dxa"/>
        <w:tblInd w:w="-162" w:type="dxa"/>
        <w:tblLook w:val="04A0" w:firstRow="1" w:lastRow="0" w:firstColumn="1" w:lastColumn="0" w:noHBand="0" w:noVBand="1"/>
      </w:tblPr>
      <w:tblGrid>
        <w:gridCol w:w="720"/>
        <w:gridCol w:w="2070"/>
        <w:gridCol w:w="4284"/>
        <w:gridCol w:w="2646"/>
      </w:tblGrid>
      <w:tr w:rsidR="00327388" w:rsidRPr="00E321C9" w14:paraId="2ED70276" w14:textId="77777777" w:rsidTr="003238D3">
        <w:tc>
          <w:tcPr>
            <w:tcW w:w="9720" w:type="dxa"/>
            <w:gridSpan w:val="4"/>
          </w:tcPr>
          <w:p w14:paraId="62CB7C17" w14:textId="77777777" w:rsidR="00327388" w:rsidRPr="00E321C9" w:rsidRDefault="00327388" w:rsidP="00E02E11">
            <w:pPr>
              <w:jc w:val="both"/>
              <w:rPr>
                <w:rFonts w:asciiTheme="majorBidi" w:hAnsiTheme="majorBidi" w:cstheme="majorBidi"/>
                <w:b/>
                <w:sz w:val="24"/>
                <w:szCs w:val="24"/>
              </w:rPr>
            </w:pPr>
            <w:r w:rsidRPr="00E321C9">
              <w:rPr>
                <w:rFonts w:asciiTheme="majorBidi" w:hAnsiTheme="majorBidi" w:cstheme="majorBidi"/>
                <w:b/>
                <w:sz w:val="24"/>
                <w:szCs w:val="24"/>
              </w:rPr>
              <w:t>Contributors</w:t>
            </w:r>
          </w:p>
          <w:p w14:paraId="33646DDA" w14:textId="77777777" w:rsidR="00CC07C0" w:rsidRPr="00E321C9" w:rsidRDefault="00CC07C0" w:rsidP="00E02E11">
            <w:pPr>
              <w:jc w:val="both"/>
              <w:rPr>
                <w:rFonts w:asciiTheme="majorBidi" w:hAnsiTheme="majorBidi" w:cstheme="majorBidi"/>
                <w:b/>
                <w:sz w:val="24"/>
                <w:szCs w:val="24"/>
              </w:rPr>
            </w:pPr>
          </w:p>
        </w:tc>
      </w:tr>
      <w:tr w:rsidR="00327388" w:rsidRPr="00E321C9" w14:paraId="54AF31C4" w14:textId="77777777" w:rsidTr="003238D3">
        <w:tc>
          <w:tcPr>
            <w:tcW w:w="720" w:type="dxa"/>
          </w:tcPr>
          <w:p w14:paraId="09864089" w14:textId="77777777" w:rsidR="00327388" w:rsidRPr="00E321C9" w:rsidRDefault="00327388" w:rsidP="00E02E11">
            <w:pPr>
              <w:jc w:val="both"/>
              <w:rPr>
                <w:rFonts w:asciiTheme="majorBidi" w:hAnsiTheme="majorBidi" w:cstheme="majorBidi"/>
                <w:b/>
                <w:sz w:val="24"/>
                <w:szCs w:val="24"/>
              </w:rPr>
            </w:pPr>
            <w:r w:rsidRPr="00E321C9">
              <w:rPr>
                <w:rFonts w:asciiTheme="majorBidi" w:hAnsiTheme="majorBidi" w:cstheme="majorBidi"/>
                <w:b/>
                <w:sz w:val="24"/>
                <w:szCs w:val="24"/>
              </w:rPr>
              <w:t>#</w:t>
            </w:r>
          </w:p>
        </w:tc>
        <w:tc>
          <w:tcPr>
            <w:tcW w:w="2070" w:type="dxa"/>
          </w:tcPr>
          <w:p w14:paraId="7E668F2C" w14:textId="77777777" w:rsidR="00327388" w:rsidRPr="00E321C9" w:rsidRDefault="00327388" w:rsidP="00E02E11">
            <w:pPr>
              <w:jc w:val="both"/>
              <w:rPr>
                <w:rFonts w:asciiTheme="majorBidi" w:hAnsiTheme="majorBidi" w:cstheme="majorBidi"/>
                <w:b/>
                <w:sz w:val="24"/>
                <w:szCs w:val="24"/>
              </w:rPr>
            </w:pPr>
            <w:r w:rsidRPr="00E321C9">
              <w:rPr>
                <w:rFonts w:asciiTheme="majorBidi" w:hAnsiTheme="majorBidi" w:cstheme="majorBidi"/>
                <w:b/>
                <w:sz w:val="24"/>
                <w:szCs w:val="24"/>
              </w:rPr>
              <w:t>Department</w:t>
            </w:r>
          </w:p>
        </w:tc>
        <w:tc>
          <w:tcPr>
            <w:tcW w:w="4284" w:type="dxa"/>
          </w:tcPr>
          <w:p w14:paraId="3F8F8F29" w14:textId="77777777" w:rsidR="00327388" w:rsidRPr="00E321C9" w:rsidRDefault="00327388" w:rsidP="00E02E11">
            <w:pPr>
              <w:jc w:val="both"/>
              <w:rPr>
                <w:rFonts w:asciiTheme="majorBidi" w:hAnsiTheme="majorBidi" w:cstheme="majorBidi"/>
                <w:b/>
                <w:sz w:val="24"/>
                <w:szCs w:val="24"/>
              </w:rPr>
            </w:pPr>
            <w:r w:rsidRPr="00E321C9">
              <w:rPr>
                <w:rFonts w:asciiTheme="majorBidi" w:hAnsiTheme="majorBidi" w:cstheme="majorBidi"/>
                <w:b/>
                <w:sz w:val="24"/>
                <w:szCs w:val="24"/>
              </w:rPr>
              <w:t>Name</w:t>
            </w:r>
          </w:p>
        </w:tc>
        <w:tc>
          <w:tcPr>
            <w:tcW w:w="2646" w:type="dxa"/>
          </w:tcPr>
          <w:p w14:paraId="0173DB42" w14:textId="77777777" w:rsidR="00327388" w:rsidRPr="00E321C9" w:rsidRDefault="00327388" w:rsidP="00E02E11">
            <w:pPr>
              <w:jc w:val="both"/>
              <w:rPr>
                <w:rFonts w:asciiTheme="majorBidi" w:hAnsiTheme="majorBidi" w:cstheme="majorBidi"/>
                <w:b/>
                <w:sz w:val="24"/>
                <w:szCs w:val="24"/>
              </w:rPr>
            </w:pPr>
            <w:r w:rsidRPr="00E321C9">
              <w:rPr>
                <w:rFonts w:asciiTheme="majorBidi" w:hAnsiTheme="majorBidi" w:cstheme="majorBidi"/>
                <w:b/>
                <w:sz w:val="24"/>
                <w:szCs w:val="24"/>
              </w:rPr>
              <w:t>Designation</w:t>
            </w:r>
          </w:p>
        </w:tc>
      </w:tr>
      <w:tr w:rsidR="00327388" w:rsidRPr="00E321C9" w14:paraId="2785244B" w14:textId="77777777" w:rsidTr="003238D3">
        <w:tc>
          <w:tcPr>
            <w:tcW w:w="720" w:type="dxa"/>
          </w:tcPr>
          <w:p w14:paraId="60150E49" w14:textId="77777777" w:rsidR="00327388" w:rsidRPr="00E321C9" w:rsidRDefault="00327388" w:rsidP="00E02E11">
            <w:pPr>
              <w:jc w:val="both"/>
              <w:rPr>
                <w:rFonts w:asciiTheme="majorBidi" w:hAnsiTheme="majorBidi" w:cstheme="majorBidi"/>
                <w:bCs/>
                <w:sz w:val="24"/>
                <w:szCs w:val="24"/>
              </w:rPr>
            </w:pPr>
            <w:r w:rsidRPr="00E321C9">
              <w:rPr>
                <w:rFonts w:asciiTheme="majorBidi" w:hAnsiTheme="majorBidi" w:cstheme="majorBidi"/>
                <w:bCs/>
                <w:sz w:val="24"/>
                <w:szCs w:val="24"/>
              </w:rPr>
              <w:t>1</w:t>
            </w:r>
          </w:p>
        </w:tc>
        <w:tc>
          <w:tcPr>
            <w:tcW w:w="2070" w:type="dxa"/>
          </w:tcPr>
          <w:p w14:paraId="22D1E2E9" w14:textId="3EA2066E" w:rsidR="00327388" w:rsidRPr="00E321C9" w:rsidRDefault="001D3E89" w:rsidP="004B7628">
            <w:pPr>
              <w:rPr>
                <w:rFonts w:asciiTheme="majorBidi" w:hAnsiTheme="majorBidi" w:cstheme="majorBidi"/>
                <w:bCs/>
                <w:sz w:val="24"/>
                <w:szCs w:val="24"/>
              </w:rPr>
            </w:pPr>
            <w:r>
              <w:rPr>
                <w:rFonts w:asciiTheme="majorBidi" w:hAnsiTheme="majorBidi" w:cstheme="majorBidi"/>
                <w:bCs/>
                <w:sz w:val="24"/>
                <w:szCs w:val="24"/>
              </w:rPr>
              <w:t>IA</w:t>
            </w:r>
          </w:p>
        </w:tc>
        <w:tc>
          <w:tcPr>
            <w:tcW w:w="4284" w:type="dxa"/>
          </w:tcPr>
          <w:p w14:paraId="68FAB6B2" w14:textId="7BF09BC8" w:rsidR="00327388" w:rsidRPr="00E321C9" w:rsidRDefault="001D3E89" w:rsidP="00E02E11">
            <w:pPr>
              <w:jc w:val="both"/>
              <w:rPr>
                <w:rFonts w:asciiTheme="majorBidi" w:hAnsiTheme="majorBidi" w:cstheme="majorBidi"/>
                <w:bCs/>
                <w:sz w:val="24"/>
                <w:szCs w:val="24"/>
              </w:rPr>
            </w:pPr>
            <w:r>
              <w:rPr>
                <w:rFonts w:asciiTheme="majorBidi" w:hAnsiTheme="majorBidi" w:cstheme="majorBidi"/>
                <w:bCs/>
                <w:sz w:val="24"/>
                <w:szCs w:val="24"/>
              </w:rPr>
              <w:t>Mohammed S. Al Ghamdi</w:t>
            </w:r>
          </w:p>
        </w:tc>
        <w:tc>
          <w:tcPr>
            <w:tcW w:w="2646" w:type="dxa"/>
          </w:tcPr>
          <w:p w14:paraId="753FB163" w14:textId="7E94E906" w:rsidR="00327388" w:rsidRPr="00E321C9" w:rsidRDefault="001D3E89" w:rsidP="00E02E11">
            <w:pPr>
              <w:jc w:val="both"/>
              <w:rPr>
                <w:rFonts w:asciiTheme="majorBidi" w:hAnsiTheme="majorBidi" w:cstheme="majorBidi"/>
                <w:bCs/>
                <w:sz w:val="24"/>
                <w:szCs w:val="24"/>
              </w:rPr>
            </w:pPr>
            <w:r>
              <w:rPr>
                <w:rFonts w:asciiTheme="majorBidi" w:hAnsiTheme="majorBidi" w:cstheme="majorBidi"/>
                <w:bCs/>
                <w:sz w:val="24"/>
                <w:szCs w:val="24"/>
              </w:rPr>
              <w:t>Internal Auditor, IA</w:t>
            </w:r>
          </w:p>
        </w:tc>
      </w:tr>
      <w:tr w:rsidR="00327388" w:rsidRPr="00E321C9" w14:paraId="56EAB226" w14:textId="77777777" w:rsidTr="003238D3">
        <w:tc>
          <w:tcPr>
            <w:tcW w:w="720" w:type="dxa"/>
          </w:tcPr>
          <w:p w14:paraId="39CE1881" w14:textId="77777777" w:rsidR="00327388" w:rsidRPr="00E321C9" w:rsidRDefault="00327388" w:rsidP="00E02E11">
            <w:pPr>
              <w:jc w:val="both"/>
              <w:rPr>
                <w:rFonts w:asciiTheme="majorBidi" w:hAnsiTheme="majorBidi" w:cstheme="majorBidi"/>
                <w:bCs/>
                <w:sz w:val="24"/>
                <w:szCs w:val="24"/>
              </w:rPr>
            </w:pPr>
            <w:r w:rsidRPr="00E321C9">
              <w:rPr>
                <w:rFonts w:asciiTheme="majorBidi" w:hAnsiTheme="majorBidi" w:cstheme="majorBidi"/>
                <w:bCs/>
                <w:sz w:val="24"/>
                <w:szCs w:val="24"/>
              </w:rPr>
              <w:t>2</w:t>
            </w:r>
          </w:p>
        </w:tc>
        <w:tc>
          <w:tcPr>
            <w:tcW w:w="2070" w:type="dxa"/>
          </w:tcPr>
          <w:p w14:paraId="328EDCBD" w14:textId="739610B1" w:rsidR="00327388" w:rsidRPr="00E321C9" w:rsidRDefault="001D3E89" w:rsidP="004B7628">
            <w:pPr>
              <w:rPr>
                <w:rFonts w:asciiTheme="majorBidi" w:hAnsiTheme="majorBidi" w:cstheme="majorBidi"/>
                <w:bCs/>
                <w:sz w:val="24"/>
                <w:szCs w:val="24"/>
              </w:rPr>
            </w:pPr>
            <w:r>
              <w:rPr>
                <w:rFonts w:asciiTheme="majorBidi" w:hAnsiTheme="majorBidi" w:cstheme="majorBidi"/>
                <w:bCs/>
                <w:sz w:val="24"/>
                <w:szCs w:val="24"/>
              </w:rPr>
              <w:t>IA</w:t>
            </w:r>
          </w:p>
        </w:tc>
        <w:tc>
          <w:tcPr>
            <w:tcW w:w="4284" w:type="dxa"/>
          </w:tcPr>
          <w:p w14:paraId="2DB70A44" w14:textId="106B1386" w:rsidR="00327388" w:rsidRPr="00E321C9" w:rsidRDefault="001D3E89" w:rsidP="00E02E11">
            <w:pPr>
              <w:jc w:val="both"/>
              <w:rPr>
                <w:rFonts w:asciiTheme="majorBidi" w:eastAsia="Arial" w:hAnsiTheme="majorBidi" w:cstheme="majorBidi"/>
                <w:color w:val="313131"/>
                <w:sz w:val="24"/>
                <w:szCs w:val="24"/>
              </w:rPr>
            </w:pPr>
            <w:r>
              <w:rPr>
                <w:rFonts w:asciiTheme="majorBidi" w:eastAsia="Arial" w:hAnsiTheme="majorBidi" w:cstheme="majorBidi"/>
                <w:color w:val="313131"/>
                <w:sz w:val="24"/>
                <w:szCs w:val="24"/>
              </w:rPr>
              <w:t>Osama Al Amri</w:t>
            </w:r>
          </w:p>
        </w:tc>
        <w:tc>
          <w:tcPr>
            <w:tcW w:w="2646" w:type="dxa"/>
          </w:tcPr>
          <w:p w14:paraId="621190BE" w14:textId="106F13B6" w:rsidR="00327388" w:rsidRPr="00E321C9" w:rsidRDefault="00146CA9" w:rsidP="00E02E11">
            <w:pPr>
              <w:jc w:val="both"/>
              <w:rPr>
                <w:rFonts w:asciiTheme="majorBidi" w:hAnsiTheme="majorBidi" w:cstheme="majorBidi"/>
                <w:bCs/>
                <w:sz w:val="24"/>
                <w:szCs w:val="24"/>
              </w:rPr>
            </w:pPr>
            <w:r>
              <w:rPr>
                <w:rFonts w:asciiTheme="majorBidi" w:hAnsiTheme="majorBidi" w:cstheme="majorBidi"/>
                <w:bCs/>
                <w:sz w:val="24"/>
                <w:szCs w:val="24"/>
              </w:rPr>
              <w:t>Internal Auditor</w:t>
            </w:r>
            <w:r w:rsidR="001D3E89">
              <w:rPr>
                <w:rFonts w:asciiTheme="majorBidi" w:hAnsiTheme="majorBidi" w:cstheme="majorBidi"/>
                <w:bCs/>
                <w:sz w:val="24"/>
                <w:szCs w:val="24"/>
              </w:rPr>
              <w:t>, IA</w:t>
            </w:r>
          </w:p>
        </w:tc>
      </w:tr>
      <w:tr w:rsidR="00C54115" w:rsidRPr="00E321C9" w14:paraId="24E26F85" w14:textId="77777777" w:rsidTr="003238D3">
        <w:tc>
          <w:tcPr>
            <w:tcW w:w="720" w:type="dxa"/>
          </w:tcPr>
          <w:p w14:paraId="04C12F94" w14:textId="77777777" w:rsidR="00C54115" w:rsidRPr="00E321C9" w:rsidRDefault="00C54115" w:rsidP="00C54115">
            <w:pPr>
              <w:jc w:val="both"/>
              <w:rPr>
                <w:rFonts w:asciiTheme="majorBidi" w:hAnsiTheme="majorBidi" w:cstheme="majorBidi"/>
                <w:bCs/>
                <w:sz w:val="24"/>
                <w:szCs w:val="24"/>
              </w:rPr>
            </w:pPr>
            <w:r w:rsidRPr="00E321C9">
              <w:rPr>
                <w:rFonts w:asciiTheme="majorBidi" w:hAnsiTheme="majorBidi" w:cstheme="majorBidi"/>
                <w:bCs/>
                <w:sz w:val="24"/>
                <w:szCs w:val="24"/>
              </w:rPr>
              <w:t>3</w:t>
            </w:r>
          </w:p>
        </w:tc>
        <w:tc>
          <w:tcPr>
            <w:tcW w:w="2070" w:type="dxa"/>
          </w:tcPr>
          <w:p w14:paraId="024AF718" w14:textId="77777777" w:rsidR="00C54115" w:rsidRPr="00E321C9" w:rsidRDefault="00C54115" w:rsidP="004B7628">
            <w:pPr>
              <w:rPr>
                <w:rFonts w:asciiTheme="majorBidi" w:hAnsiTheme="majorBidi" w:cstheme="majorBidi"/>
                <w:bCs/>
                <w:sz w:val="24"/>
                <w:szCs w:val="24"/>
              </w:rPr>
            </w:pPr>
          </w:p>
        </w:tc>
        <w:tc>
          <w:tcPr>
            <w:tcW w:w="4284" w:type="dxa"/>
          </w:tcPr>
          <w:p w14:paraId="10F5FB49" w14:textId="77777777" w:rsidR="00C54115" w:rsidRPr="00E321C9" w:rsidRDefault="00C54115" w:rsidP="00C54115">
            <w:pPr>
              <w:jc w:val="both"/>
              <w:rPr>
                <w:rFonts w:asciiTheme="majorBidi" w:eastAsia="Arial" w:hAnsiTheme="majorBidi" w:cstheme="majorBidi"/>
                <w:sz w:val="24"/>
                <w:szCs w:val="24"/>
              </w:rPr>
            </w:pPr>
          </w:p>
        </w:tc>
        <w:tc>
          <w:tcPr>
            <w:tcW w:w="2646" w:type="dxa"/>
          </w:tcPr>
          <w:p w14:paraId="47B5CF67" w14:textId="77777777" w:rsidR="00C54115" w:rsidRPr="00E321C9" w:rsidRDefault="00C54115" w:rsidP="00C54115">
            <w:pPr>
              <w:jc w:val="both"/>
              <w:rPr>
                <w:rFonts w:asciiTheme="majorBidi" w:hAnsiTheme="majorBidi" w:cstheme="majorBidi"/>
                <w:bCs/>
                <w:sz w:val="24"/>
                <w:szCs w:val="24"/>
              </w:rPr>
            </w:pPr>
          </w:p>
        </w:tc>
      </w:tr>
      <w:tr w:rsidR="00C54115" w:rsidRPr="00E321C9" w14:paraId="793D0802" w14:textId="77777777" w:rsidTr="003238D3">
        <w:tc>
          <w:tcPr>
            <w:tcW w:w="720" w:type="dxa"/>
          </w:tcPr>
          <w:p w14:paraId="1DDD17A3" w14:textId="77777777" w:rsidR="00C54115" w:rsidRPr="00E321C9" w:rsidRDefault="00C54115" w:rsidP="00C54115">
            <w:pPr>
              <w:jc w:val="both"/>
              <w:rPr>
                <w:rFonts w:asciiTheme="majorBidi" w:hAnsiTheme="majorBidi" w:cstheme="majorBidi"/>
                <w:bCs/>
                <w:sz w:val="24"/>
                <w:szCs w:val="24"/>
              </w:rPr>
            </w:pPr>
            <w:r w:rsidRPr="00E321C9">
              <w:rPr>
                <w:rFonts w:asciiTheme="majorBidi" w:hAnsiTheme="majorBidi" w:cstheme="majorBidi"/>
                <w:bCs/>
                <w:sz w:val="24"/>
                <w:szCs w:val="24"/>
              </w:rPr>
              <w:t>4</w:t>
            </w:r>
          </w:p>
        </w:tc>
        <w:tc>
          <w:tcPr>
            <w:tcW w:w="2070" w:type="dxa"/>
          </w:tcPr>
          <w:p w14:paraId="45E08548" w14:textId="77777777" w:rsidR="00C54115" w:rsidRPr="00E321C9" w:rsidRDefault="00C54115" w:rsidP="004B7628">
            <w:pPr>
              <w:rPr>
                <w:rFonts w:asciiTheme="majorBidi" w:hAnsiTheme="majorBidi" w:cstheme="majorBidi"/>
                <w:bCs/>
                <w:sz w:val="24"/>
                <w:szCs w:val="24"/>
              </w:rPr>
            </w:pPr>
          </w:p>
        </w:tc>
        <w:tc>
          <w:tcPr>
            <w:tcW w:w="4284" w:type="dxa"/>
          </w:tcPr>
          <w:p w14:paraId="5165F66B" w14:textId="77777777" w:rsidR="00C54115" w:rsidRPr="00E321C9" w:rsidRDefault="00C54115" w:rsidP="00C54115">
            <w:pPr>
              <w:jc w:val="both"/>
              <w:rPr>
                <w:rFonts w:asciiTheme="majorBidi" w:eastAsia="Arial" w:hAnsiTheme="majorBidi" w:cstheme="majorBidi"/>
                <w:color w:val="313131"/>
                <w:sz w:val="24"/>
                <w:szCs w:val="24"/>
              </w:rPr>
            </w:pPr>
          </w:p>
        </w:tc>
        <w:tc>
          <w:tcPr>
            <w:tcW w:w="2646" w:type="dxa"/>
          </w:tcPr>
          <w:p w14:paraId="4FAB49DA" w14:textId="77777777" w:rsidR="00C54115" w:rsidRPr="00E321C9" w:rsidRDefault="00C54115" w:rsidP="00C54115">
            <w:pPr>
              <w:jc w:val="both"/>
              <w:rPr>
                <w:rFonts w:asciiTheme="majorBidi" w:hAnsiTheme="majorBidi" w:cstheme="majorBidi"/>
                <w:bCs/>
                <w:sz w:val="24"/>
                <w:szCs w:val="24"/>
              </w:rPr>
            </w:pPr>
          </w:p>
        </w:tc>
      </w:tr>
      <w:tr w:rsidR="00C54115" w:rsidRPr="00E321C9" w14:paraId="69DE1D10" w14:textId="77777777" w:rsidTr="003238D3">
        <w:tc>
          <w:tcPr>
            <w:tcW w:w="720" w:type="dxa"/>
          </w:tcPr>
          <w:p w14:paraId="3569306F" w14:textId="77777777" w:rsidR="00C54115" w:rsidRPr="00E321C9" w:rsidRDefault="00C54115" w:rsidP="00C54115">
            <w:pPr>
              <w:jc w:val="both"/>
              <w:rPr>
                <w:rFonts w:asciiTheme="majorBidi" w:hAnsiTheme="majorBidi" w:cstheme="majorBidi"/>
                <w:bCs/>
                <w:sz w:val="24"/>
                <w:szCs w:val="24"/>
              </w:rPr>
            </w:pPr>
            <w:r w:rsidRPr="00E321C9">
              <w:rPr>
                <w:rFonts w:asciiTheme="majorBidi" w:hAnsiTheme="majorBidi" w:cstheme="majorBidi"/>
                <w:bCs/>
                <w:sz w:val="24"/>
                <w:szCs w:val="24"/>
              </w:rPr>
              <w:t>5</w:t>
            </w:r>
          </w:p>
        </w:tc>
        <w:tc>
          <w:tcPr>
            <w:tcW w:w="2070" w:type="dxa"/>
          </w:tcPr>
          <w:p w14:paraId="1F73E7F8" w14:textId="77777777" w:rsidR="00C54115" w:rsidRPr="00E321C9" w:rsidRDefault="00C54115" w:rsidP="004B7628">
            <w:pPr>
              <w:rPr>
                <w:rFonts w:asciiTheme="majorBidi" w:hAnsiTheme="majorBidi" w:cstheme="majorBidi"/>
                <w:bCs/>
                <w:sz w:val="24"/>
                <w:szCs w:val="24"/>
              </w:rPr>
            </w:pPr>
          </w:p>
        </w:tc>
        <w:tc>
          <w:tcPr>
            <w:tcW w:w="4284" w:type="dxa"/>
          </w:tcPr>
          <w:p w14:paraId="3C96E02C" w14:textId="77777777" w:rsidR="00C54115" w:rsidRPr="00E321C9" w:rsidRDefault="00C54115" w:rsidP="00C54115">
            <w:pPr>
              <w:jc w:val="both"/>
              <w:rPr>
                <w:rFonts w:asciiTheme="majorBidi" w:eastAsia="Arial" w:hAnsiTheme="majorBidi" w:cstheme="majorBidi"/>
                <w:color w:val="313131"/>
                <w:sz w:val="24"/>
                <w:szCs w:val="24"/>
              </w:rPr>
            </w:pPr>
          </w:p>
        </w:tc>
        <w:tc>
          <w:tcPr>
            <w:tcW w:w="2646" w:type="dxa"/>
          </w:tcPr>
          <w:p w14:paraId="0322D1FA" w14:textId="77777777" w:rsidR="00C54115" w:rsidRPr="00E321C9" w:rsidRDefault="00C54115" w:rsidP="00C54115">
            <w:pPr>
              <w:jc w:val="both"/>
              <w:rPr>
                <w:rFonts w:asciiTheme="majorBidi" w:hAnsiTheme="majorBidi" w:cstheme="majorBidi"/>
                <w:bCs/>
                <w:sz w:val="24"/>
                <w:szCs w:val="24"/>
              </w:rPr>
            </w:pPr>
          </w:p>
        </w:tc>
      </w:tr>
      <w:tr w:rsidR="00C54115" w:rsidRPr="00E321C9" w14:paraId="5601A469" w14:textId="77777777" w:rsidTr="003238D3">
        <w:tc>
          <w:tcPr>
            <w:tcW w:w="720" w:type="dxa"/>
          </w:tcPr>
          <w:p w14:paraId="090DE654" w14:textId="77777777" w:rsidR="00C54115" w:rsidRPr="00E321C9" w:rsidRDefault="00C54115" w:rsidP="00C54115">
            <w:pPr>
              <w:jc w:val="both"/>
              <w:rPr>
                <w:rFonts w:asciiTheme="majorBidi" w:hAnsiTheme="majorBidi" w:cstheme="majorBidi"/>
                <w:bCs/>
                <w:sz w:val="24"/>
                <w:szCs w:val="24"/>
              </w:rPr>
            </w:pPr>
          </w:p>
        </w:tc>
        <w:tc>
          <w:tcPr>
            <w:tcW w:w="2070" w:type="dxa"/>
          </w:tcPr>
          <w:p w14:paraId="7549E420" w14:textId="77777777" w:rsidR="00C54115" w:rsidRPr="00E321C9" w:rsidRDefault="00C54115" w:rsidP="00C54115">
            <w:pPr>
              <w:jc w:val="both"/>
              <w:rPr>
                <w:rFonts w:asciiTheme="majorBidi" w:hAnsiTheme="majorBidi" w:cstheme="majorBidi"/>
                <w:bCs/>
                <w:sz w:val="24"/>
                <w:szCs w:val="24"/>
              </w:rPr>
            </w:pPr>
          </w:p>
        </w:tc>
        <w:tc>
          <w:tcPr>
            <w:tcW w:w="4284" w:type="dxa"/>
          </w:tcPr>
          <w:p w14:paraId="2EC1A7FF" w14:textId="77777777" w:rsidR="00C54115" w:rsidRPr="00E321C9" w:rsidRDefault="00C54115" w:rsidP="00C54115">
            <w:pPr>
              <w:jc w:val="both"/>
              <w:rPr>
                <w:rFonts w:asciiTheme="majorBidi" w:eastAsia="Arial" w:hAnsiTheme="majorBidi" w:cstheme="majorBidi"/>
                <w:color w:val="313131"/>
                <w:sz w:val="24"/>
                <w:szCs w:val="24"/>
              </w:rPr>
            </w:pPr>
          </w:p>
        </w:tc>
        <w:tc>
          <w:tcPr>
            <w:tcW w:w="2646" w:type="dxa"/>
          </w:tcPr>
          <w:p w14:paraId="5656AB97" w14:textId="77777777" w:rsidR="00C54115" w:rsidRPr="00E321C9" w:rsidRDefault="00C54115" w:rsidP="00C54115">
            <w:pPr>
              <w:jc w:val="both"/>
              <w:rPr>
                <w:rFonts w:asciiTheme="majorBidi" w:hAnsiTheme="majorBidi" w:cstheme="majorBidi"/>
                <w:bCs/>
                <w:sz w:val="24"/>
                <w:szCs w:val="24"/>
              </w:rPr>
            </w:pPr>
          </w:p>
        </w:tc>
      </w:tr>
    </w:tbl>
    <w:p w14:paraId="180D20D8" w14:textId="77777777" w:rsidR="001A7E3D" w:rsidRPr="00E321C9" w:rsidRDefault="001A7E3D" w:rsidP="00E02E11">
      <w:pPr>
        <w:jc w:val="both"/>
        <w:rPr>
          <w:rFonts w:asciiTheme="majorBidi" w:hAnsiTheme="majorBidi" w:cstheme="majorBidi"/>
          <w:b/>
          <w:sz w:val="24"/>
          <w:szCs w:val="24"/>
        </w:rPr>
      </w:pPr>
    </w:p>
    <w:p w14:paraId="4AB1C9FF" w14:textId="77777777" w:rsidR="00DE4C44" w:rsidRPr="00E321C9" w:rsidRDefault="00DE4C44" w:rsidP="00E02E11">
      <w:pPr>
        <w:jc w:val="both"/>
        <w:rPr>
          <w:rFonts w:asciiTheme="majorBidi" w:hAnsiTheme="majorBidi" w:cstheme="majorBidi"/>
          <w:b/>
          <w:sz w:val="24"/>
          <w:szCs w:val="24"/>
        </w:rPr>
      </w:pPr>
    </w:p>
    <w:tbl>
      <w:tblPr>
        <w:tblStyle w:val="TableGrid"/>
        <w:tblW w:w="9720" w:type="dxa"/>
        <w:tblInd w:w="-162" w:type="dxa"/>
        <w:tblLook w:val="04A0" w:firstRow="1" w:lastRow="0" w:firstColumn="1" w:lastColumn="0" w:noHBand="0" w:noVBand="1"/>
      </w:tblPr>
      <w:tblGrid>
        <w:gridCol w:w="720"/>
        <w:gridCol w:w="2070"/>
        <w:gridCol w:w="4284"/>
        <w:gridCol w:w="2646"/>
      </w:tblGrid>
      <w:tr w:rsidR="003C0499" w:rsidRPr="00E321C9" w14:paraId="43D1566A" w14:textId="77777777" w:rsidTr="007E740A">
        <w:tc>
          <w:tcPr>
            <w:tcW w:w="9720" w:type="dxa"/>
            <w:gridSpan w:val="4"/>
          </w:tcPr>
          <w:p w14:paraId="219F1913" w14:textId="77777777" w:rsidR="003C0499" w:rsidRPr="00E321C9" w:rsidRDefault="003C0499" w:rsidP="00E02E11">
            <w:pPr>
              <w:jc w:val="both"/>
              <w:rPr>
                <w:rFonts w:asciiTheme="majorBidi" w:hAnsiTheme="majorBidi" w:cstheme="majorBidi"/>
                <w:b/>
                <w:sz w:val="24"/>
                <w:szCs w:val="24"/>
              </w:rPr>
            </w:pPr>
            <w:r w:rsidRPr="00E321C9">
              <w:rPr>
                <w:rFonts w:asciiTheme="majorBidi" w:hAnsiTheme="majorBidi" w:cstheme="majorBidi"/>
                <w:b/>
                <w:sz w:val="24"/>
                <w:szCs w:val="24"/>
              </w:rPr>
              <w:t>Revision Record</w:t>
            </w:r>
          </w:p>
          <w:p w14:paraId="6F91B4C8" w14:textId="77777777" w:rsidR="003C0499" w:rsidRPr="00E321C9" w:rsidRDefault="003C0499" w:rsidP="00E02E11">
            <w:pPr>
              <w:jc w:val="both"/>
              <w:rPr>
                <w:rFonts w:asciiTheme="majorBidi" w:hAnsiTheme="majorBidi" w:cstheme="majorBidi"/>
                <w:b/>
                <w:sz w:val="24"/>
                <w:szCs w:val="24"/>
              </w:rPr>
            </w:pPr>
          </w:p>
        </w:tc>
      </w:tr>
      <w:tr w:rsidR="003C0499" w:rsidRPr="00E321C9" w14:paraId="142EDA18" w14:textId="77777777" w:rsidTr="007E740A">
        <w:tc>
          <w:tcPr>
            <w:tcW w:w="720" w:type="dxa"/>
          </w:tcPr>
          <w:p w14:paraId="50ED00CA" w14:textId="77777777" w:rsidR="003C0499" w:rsidRPr="00E321C9" w:rsidRDefault="003C0499" w:rsidP="00E02E11">
            <w:pPr>
              <w:jc w:val="both"/>
              <w:rPr>
                <w:rFonts w:asciiTheme="majorBidi" w:hAnsiTheme="majorBidi" w:cstheme="majorBidi"/>
                <w:b/>
                <w:sz w:val="24"/>
                <w:szCs w:val="24"/>
              </w:rPr>
            </w:pPr>
            <w:r w:rsidRPr="00E321C9">
              <w:rPr>
                <w:rFonts w:asciiTheme="majorBidi" w:hAnsiTheme="majorBidi" w:cstheme="majorBidi"/>
                <w:b/>
                <w:sz w:val="24"/>
                <w:szCs w:val="24"/>
              </w:rPr>
              <w:t>#</w:t>
            </w:r>
          </w:p>
        </w:tc>
        <w:tc>
          <w:tcPr>
            <w:tcW w:w="2070" w:type="dxa"/>
          </w:tcPr>
          <w:p w14:paraId="2F442EE2" w14:textId="77777777" w:rsidR="003C0499" w:rsidRPr="00E321C9" w:rsidRDefault="003C0499" w:rsidP="00E02E11">
            <w:pPr>
              <w:jc w:val="both"/>
              <w:rPr>
                <w:rFonts w:asciiTheme="majorBidi" w:hAnsiTheme="majorBidi" w:cstheme="majorBidi"/>
                <w:b/>
                <w:sz w:val="24"/>
                <w:szCs w:val="24"/>
              </w:rPr>
            </w:pPr>
            <w:r w:rsidRPr="00E321C9">
              <w:rPr>
                <w:rFonts w:asciiTheme="majorBidi" w:hAnsiTheme="majorBidi" w:cstheme="majorBidi"/>
                <w:b/>
                <w:sz w:val="24"/>
                <w:szCs w:val="24"/>
              </w:rPr>
              <w:t>Revision Date</w:t>
            </w:r>
          </w:p>
        </w:tc>
        <w:tc>
          <w:tcPr>
            <w:tcW w:w="4284" w:type="dxa"/>
          </w:tcPr>
          <w:p w14:paraId="65C76459" w14:textId="77777777" w:rsidR="003C0499" w:rsidRPr="00E321C9" w:rsidRDefault="003C0499" w:rsidP="00E02E11">
            <w:pPr>
              <w:jc w:val="both"/>
              <w:rPr>
                <w:rFonts w:asciiTheme="majorBidi" w:hAnsiTheme="majorBidi" w:cstheme="majorBidi"/>
                <w:b/>
                <w:sz w:val="24"/>
                <w:szCs w:val="24"/>
              </w:rPr>
            </w:pPr>
            <w:r w:rsidRPr="00E321C9">
              <w:rPr>
                <w:rFonts w:asciiTheme="majorBidi" w:hAnsiTheme="majorBidi" w:cstheme="majorBidi"/>
                <w:b/>
                <w:sz w:val="24"/>
                <w:szCs w:val="24"/>
              </w:rPr>
              <w:t>Description of Change</w:t>
            </w:r>
          </w:p>
        </w:tc>
        <w:tc>
          <w:tcPr>
            <w:tcW w:w="2646" w:type="dxa"/>
          </w:tcPr>
          <w:p w14:paraId="2D6198C7" w14:textId="77777777" w:rsidR="003C0499" w:rsidRPr="00E321C9" w:rsidRDefault="003C0499" w:rsidP="00E02E11">
            <w:pPr>
              <w:jc w:val="both"/>
              <w:rPr>
                <w:rFonts w:asciiTheme="majorBidi" w:hAnsiTheme="majorBidi" w:cstheme="majorBidi"/>
                <w:b/>
                <w:sz w:val="24"/>
                <w:szCs w:val="24"/>
              </w:rPr>
            </w:pPr>
            <w:r w:rsidRPr="00E321C9">
              <w:rPr>
                <w:rFonts w:asciiTheme="majorBidi" w:hAnsiTheme="majorBidi" w:cstheme="majorBidi"/>
                <w:b/>
                <w:sz w:val="24"/>
                <w:szCs w:val="24"/>
              </w:rPr>
              <w:t>Approval</w:t>
            </w:r>
          </w:p>
        </w:tc>
      </w:tr>
      <w:tr w:rsidR="00AD1EC4" w:rsidRPr="00E321C9" w14:paraId="47E8DAC2" w14:textId="77777777" w:rsidTr="007E740A">
        <w:tc>
          <w:tcPr>
            <w:tcW w:w="720" w:type="dxa"/>
          </w:tcPr>
          <w:p w14:paraId="64718F5A" w14:textId="77777777" w:rsidR="00AD1EC4" w:rsidRPr="00E321C9" w:rsidRDefault="00AD1EC4" w:rsidP="00AD1EC4">
            <w:pPr>
              <w:jc w:val="both"/>
              <w:rPr>
                <w:rFonts w:asciiTheme="majorBidi" w:hAnsiTheme="majorBidi" w:cstheme="majorBidi"/>
                <w:bCs/>
                <w:sz w:val="24"/>
                <w:szCs w:val="24"/>
              </w:rPr>
            </w:pPr>
            <w:r w:rsidRPr="00E321C9">
              <w:rPr>
                <w:rFonts w:asciiTheme="majorBidi" w:hAnsiTheme="majorBidi" w:cstheme="majorBidi"/>
                <w:bCs/>
                <w:sz w:val="24"/>
                <w:szCs w:val="24"/>
              </w:rPr>
              <w:t>0</w:t>
            </w:r>
          </w:p>
        </w:tc>
        <w:tc>
          <w:tcPr>
            <w:tcW w:w="2070" w:type="dxa"/>
          </w:tcPr>
          <w:p w14:paraId="73955838" w14:textId="1457B63A" w:rsidR="00AD1EC4" w:rsidRPr="00E321C9" w:rsidRDefault="00146CA9" w:rsidP="00AD1EC4">
            <w:pPr>
              <w:jc w:val="both"/>
              <w:rPr>
                <w:rFonts w:asciiTheme="majorBidi" w:hAnsiTheme="majorBidi" w:cstheme="majorBidi"/>
                <w:bCs/>
                <w:sz w:val="24"/>
                <w:szCs w:val="24"/>
              </w:rPr>
            </w:pPr>
            <w:r>
              <w:rPr>
                <w:rFonts w:asciiTheme="majorBidi" w:hAnsiTheme="majorBidi" w:cstheme="majorBidi"/>
                <w:bCs/>
                <w:sz w:val="24"/>
                <w:szCs w:val="24"/>
              </w:rPr>
              <w:t>October</w:t>
            </w:r>
            <w:bookmarkStart w:id="0" w:name="_GoBack"/>
            <w:bookmarkEnd w:id="0"/>
            <w:r w:rsidR="0075462A" w:rsidRPr="00E321C9">
              <w:rPr>
                <w:rFonts w:asciiTheme="majorBidi" w:hAnsiTheme="majorBidi" w:cstheme="majorBidi"/>
                <w:bCs/>
                <w:sz w:val="24"/>
                <w:szCs w:val="24"/>
              </w:rPr>
              <w:t xml:space="preserve"> 20</w:t>
            </w:r>
            <w:r w:rsidR="000345DE" w:rsidRPr="00E321C9">
              <w:rPr>
                <w:rFonts w:asciiTheme="majorBidi" w:hAnsiTheme="majorBidi" w:cstheme="majorBidi"/>
                <w:bCs/>
                <w:sz w:val="24"/>
                <w:szCs w:val="24"/>
              </w:rPr>
              <w:t>20</w:t>
            </w:r>
          </w:p>
        </w:tc>
        <w:tc>
          <w:tcPr>
            <w:tcW w:w="4284" w:type="dxa"/>
          </w:tcPr>
          <w:p w14:paraId="43664518" w14:textId="7EBEDF30" w:rsidR="00AD1EC4" w:rsidRPr="00E321C9" w:rsidRDefault="00AD1EC4" w:rsidP="00AD1EC4">
            <w:pPr>
              <w:jc w:val="both"/>
              <w:rPr>
                <w:rFonts w:asciiTheme="majorBidi" w:hAnsiTheme="majorBidi" w:cstheme="majorBidi"/>
                <w:bCs/>
                <w:sz w:val="24"/>
                <w:szCs w:val="24"/>
              </w:rPr>
            </w:pPr>
            <w:r w:rsidRPr="00E321C9">
              <w:rPr>
                <w:rFonts w:asciiTheme="majorBidi" w:hAnsiTheme="majorBidi" w:cstheme="majorBidi"/>
                <w:bCs/>
                <w:sz w:val="24"/>
                <w:szCs w:val="24"/>
              </w:rPr>
              <w:t>Initial release</w:t>
            </w:r>
          </w:p>
        </w:tc>
        <w:tc>
          <w:tcPr>
            <w:tcW w:w="2646" w:type="dxa"/>
          </w:tcPr>
          <w:p w14:paraId="45758129" w14:textId="3172A7BA" w:rsidR="00AD1EC4" w:rsidRPr="00DD1B31" w:rsidRDefault="00C25C67" w:rsidP="009E0147">
            <w:pPr>
              <w:rPr>
                <w:rFonts w:asciiTheme="majorBidi" w:hAnsiTheme="majorBidi" w:cstheme="majorBidi"/>
                <w:b/>
                <w:bCs/>
                <w:sz w:val="24"/>
                <w:szCs w:val="24"/>
              </w:rPr>
            </w:pPr>
            <w:r>
              <w:rPr>
                <w:rFonts w:asciiTheme="majorBidi" w:hAnsiTheme="majorBidi" w:cstheme="majorBidi"/>
                <w:i/>
                <w:sz w:val="24"/>
                <w:szCs w:val="24"/>
              </w:rPr>
              <w:t>Audit Committee Chairman</w:t>
            </w:r>
          </w:p>
        </w:tc>
      </w:tr>
      <w:tr w:rsidR="00AD1EC4" w:rsidRPr="00E321C9" w14:paraId="59E40C44" w14:textId="77777777" w:rsidTr="007E740A">
        <w:tc>
          <w:tcPr>
            <w:tcW w:w="720" w:type="dxa"/>
          </w:tcPr>
          <w:p w14:paraId="4B1D2EA6" w14:textId="77777777" w:rsidR="00AD1EC4" w:rsidRPr="00E321C9" w:rsidRDefault="00AD1EC4" w:rsidP="00AD1EC4">
            <w:pPr>
              <w:jc w:val="both"/>
              <w:rPr>
                <w:rFonts w:asciiTheme="majorBidi" w:hAnsiTheme="majorBidi" w:cstheme="majorBidi"/>
                <w:bCs/>
                <w:sz w:val="24"/>
                <w:szCs w:val="24"/>
              </w:rPr>
            </w:pPr>
          </w:p>
        </w:tc>
        <w:tc>
          <w:tcPr>
            <w:tcW w:w="2070" w:type="dxa"/>
          </w:tcPr>
          <w:p w14:paraId="39937EE8" w14:textId="77777777" w:rsidR="00AD1EC4" w:rsidRPr="00E321C9" w:rsidRDefault="00AD1EC4" w:rsidP="00AD1EC4">
            <w:pPr>
              <w:jc w:val="both"/>
              <w:rPr>
                <w:rFonts w:asciiTheme="majorBidi" w:hAnsiTheme="majorBidi" w:cstheme="majorBidi"/>
                <w:bCs/>
                <w:sz w:val="24"/>
                <w:szCs w:val="24"/>
              </w:rPr>
            </w:pPr>
          </w:p>
        </w:tc>
        <w:tc>
          <w:tcPr>
            <w:tcW w:w="4284" w:type="dxa"/>
          </w:tcPr>
          <w:p w14:paraId="6A7853A2" w14:textId="77777777" w:rsidR="00AD1EC4" w:rsidRPr="00E321C9" w:rsidRDefault="00AD1EC4" w:rsidP="00AD1EC4">
            <w:pPr>
              <w:jc w:val="both"/>
              <w:rPr>
                <w:rFonts w:asciiTheme="majorBidi" w:eastAsia="Arial" w:hAnsiTheme="majorBidi" w:cstheme="majorBidi"/>
                <w:color w:val="313131"/>
                <w:sz w:val="24"/>
                <w:szCs w:val="24"/>
              </w:rPr>
            </w:pPr>
          </w:p>
        </w:tc>
        <w:tc>
          <w:tcPr>
            <w:tcW w:w="2646" w:type="dxa"/>
          </w:tcPr>
          <w:p w14:paraId="252D6763" w14:textId="77777777" w:rsidR="00AD1EC4" w:rsidRPr="00E321C9" w:rsidRDefault="00AD1EC4" w:rsidP="00AD1EC4">
            <w:pPr>
              <w:jc w:val="both"/>
              <w:rPr>
                <w:rFonts w:asciiTheme="majorBidi" w:hAnsiTheme="majorBidi" w:cstheme="majorBidi"/>
                <w:bCs/>
                <w:sz w:val="24"/>
                <w:szCs w:val="24"/>
              </w:rPr>
            </w:pPr>
          </w:p>
        </w:tc>
      </w:tr>
      <w:tr w:rsidR="00AD1EC4" w:rsidRPr="00E321C9" w14:paraId="41BD59DE" w14:textId="77777777" w:rsidTr="007E740A">
        <w:tc>
          <w:tcPr>
            <w:tcW w:w="720" w:type="dxa"/>
          </w:tcPr>
          <w:p w14:paraId="1CB77B99" w14:textId="77777777" w:rsidR="00AD1EC4" w:rsidRPr="00E321C9" w:rsidRDefault="00AD1EC4" w:rsidP="00AD1EC4">
            <w:pPr>
              <w:jc w:val="both"/>
              <w:rPr>
                <w:rFonts w:asciiTheme="majorBidi" w:hAnsiTheme="majorBidi" w:cstheme="majorBidi"/>
                <w:bCs/>
                <w:sz w:val="24"/>
                <w:szCs w:val="24"/>
              </w:rPr>
            </w:pPr>
          </w:p>
        </w:tc>
        <w:tc>
          <w:tcPr>
            <w:tcW w:w="2070" w:type="dxa"/>
          </w:tcPr>
          <w:p w14:paraId="460D6FD4" w14:textId="77777777" w:rsidR="00AD1EC4" w:rsidRPr="00E321C9" w:rsidRDefault="00AD1EC4" w:rsidP="00AD1EC4">
            <w:pPr>
              <w:jc w:val="both"/>
              <w:rPr>
                <w:rFonts w:asciiTheme="majorBidi" w:hAnsiTheme="majorBidi" w:cstheme="majorBidi"/>
                <w:bCs/>
                <w:sz w:val="24"/>
                <w:szCs w:val="24"/>
              </w:rPr>
            </w:pPr>
          </w:p>
        </w:tc>
        <w:tc>
          <w:tcPr>
            <w:tcW w:w="4284" w:type="dxa"/>
          </w:tcPr>
          <w:p w14:paraId="0C87EA4A" w14:textId="77777777" w:rsidR="00AD1EC4" w:rsidRPr="00E321C9" w:rsidRDefault="00AD1EC4" w:rsidP="00AD1EC4">
            <w:pPr>
              <w:jc w:val="both"/>
              <w:rPr>
                <w:rFonts w:asciiTheme="majorBidi" w:eastAsia="Arial" w:hAnsiTheme="majorBidi" w:cstheme="majorBidi"/>
                <w:color w:val="313131"/>
                <w:sz w:val="24"/>
                <w:szCs w:val="24"/>
              </w:rPr>
            </w:pPr>
          </w:p>
        </w:tc>
        <w:tc>
          <w:tcPr>
            <w:tcW w:w="2646" w:type="dxa"/>
          </w:tcPr>
          <w:p w14:paraId="5533DD4B" w14:textId="77777777" w:rsidR="00AD1EC4" w:rsidRPr="00E321C9" w:rsidRDefault="00AD1EC4" w:rsidP="00AD1EC4">
            <w:pPr>
              <w:jc w:val="both"/>
              <w:rPr>
                <w:rFonts w:asciiTheme="majorBidi" w:hAnsiTheme="majorBidi" w:cstheme="majorBidi"/>
                <w:bCs/>
                <w:sz w:val="24"/>
                <w:szCs w:val="24"/>
              </w:rPr>
            </w:pPr>
          </w:p>
        </w:tc>
      </w:tr>
      <w:tr w:rsidR="00AD1EC4" w:rsidRPr="00E321C9" w14:paraId="380A6023" w14:textId="77777777" w:rsidTr="007E740A">
        <w:tc>
          <w:tcPr>
            <w:tcW w:w="720" w:type="dxa"/>
          </w:tcPr>
          <w:p w14:paraId="182D6867" w14:textId="77777777" w:rsidR="00AD1EC4" w:rsidRPr="00E321C9" w:rsidRDefault="00AD1EC4" w:rsidP="00AD1EC4">
            <w:pPr>
              <w:jc w:val="both"/>
              <w:rPr>
                <w:rFonts w:asciiTheme="majorBidi" w:hAnsiTheme="majorBidi" w:cstheme="majorBidi"/>
                <w:bCs/>
                <w:sz w:val="24"/>
                <w:szCs w:val="24"/>
              </w:rPr>
            </w:pPr>
          </w:p>
        </w:tc>
        <w:tc>
          <w:tcPr>
            <w:tcW w:w="2070" w:type="dxa"/>
          </w:tcPr>
          <w:p w14:paraId="210AE739" w14:textId="77777777" w:rsidR="00AD1EC4" w:rsidRPr="00E321C9" w:rsidRDefault="00AD1EC4" w:rsidP="00AD1EC4">
            <w:pPr>
              <w:jc w:val="both"/>
              <w:rPr>
                <w:rFonts w:asciiTheme="majorBidi" w:hAnsiTheme="majorBidi" w:cstheme="majorBidi"/>
                <w:bCs/>
                <w:sz w:val="24"/>
                <w:szCs w:val="24"/>
              </w:rPr>
            </w:pPr>
          </w:p>
        </w:tc>
        <w:tc>
          <w:tcPr>
            <w:tcW w:w="4284" w:type="dxa"/>
          </w:tcPr>
          <w:p w14:paraId="3A554B33" w14:textId="77777777" w:rsidR="00AD1EC4" w:rsidRPr="00E321C9" w:rsidRDefault="00AD1EC4" w:rsidP="00AD1EC4">
            <w:pPr>
              <w:jc w:val="both"/>
              <w:rPr>
                <w:rFonts w:asciiTheme="majorBidi" w:eastAsia="Arial" w:hAnsiTheme="majorBidi" w:cstheme="majorBidi"/>
                <w:color w:val="313131"/>
                <w:sz w:val="24"/>
                <w:szCs w:val="24"/>
              </w:rPr>
            </w:pPr>
          </w:p>
        </w:tc>
        <w:tc>
          <w:tcPr>
            <w:tcW w:w="2646" w:type="dxa"/>
          </w:tcPr>
          <w:p w14:paraId="7532C707" w14:textId="77777777" w:rsidR="00AD1EC4" w:rsidRPr="00E321C9" w:rsidRDefault="00AD1EC4" w:rsidP="00AD1EC4">
            <w:pPr>
              <w:jc w:val="both"/>
              <w:rPr>
                <w:rFonts w:asciiTheme="majorBidi" w:hAnsiTheme="majorBidi" w:cstheme="majorBidi"/>
                <w:bCs/>
                <w:sz w:val="24"/>
                <w:szCs w:val="24"/>
              </w:rPr>
            </w:pPr>
          </w:p>
        </w:tc>
      </w:tr>
      <w:tr w:rsidR="00AD1EC4" w:rsidRPr="00E321C9" w14:paraId="2F475DEF" w14:textId="77777777" w:rsidTr="007E740A">
        <w:tc>
          <w:tcPr>
            <w:tcW w:w="720" w:type="dxa"/>
          </w:tcPr>
          <w:p w14:paraId="0116FDA7" w14:textId="77777777" w:rsidR="00AD1EC4" w:rsidRPr="00E321C9" w:rsidRDefault="00AD1EC4" w:rsidP="00AD1EC4">
            <w:pPr>
              <w:jc w:val="both"/>
              <w:rPr>
                <w:rFonts w:asciiTheme="majorBidi" w:hAnsiTheme="majorBidi" w:cstheme="majorBidi"/>
                <w:bCs/>
                <w:sz w:val="24"/>
                <w:szCs w:val="24"/>
              </w:rPr>
            </w:pPr>
          </w:p>
        </w:tc>
        <w:tc>
          <w:tcPr>
            <w:tcW w:w="2070" w:type="dxa"/>
          </w:tcPr>
          <w:p w14:paraId="6A0DA876" w14:textId="77777777" w:rsidR="00AD1EC4" w:rsidRPr="00E321C9" w:rsidRDefault="00AD1EC4" w:rsidP="00AD1EC4">
            <w:pPr>
              <w:jc w:val="both"/>
              <w:rPr>
                <w:rFonts w:asciiTheme="majorBidi" w:hAnsiTheme="majorBidi" w:cstheme="majorBidi"/>
                <w:bCs/>
                <w:sz w:val="24"/>
                <w:szCs w:val="24"/>
              </w:rPr>
            </w:pPr>
          </w:p>
        </w:tc>
        <w:tc>
          <w:tcPr>
            <w:tcW w:w="4284" w:type="dxa"/>
          </w:tcPr>
          <w:p w14:paraId="2904AAEF" w14:textId="77777777" w:rsidR="00AD1EC4" w:rsidRPr="00E321C9" w:rsidRDefault="00AD1EC4" w:rsidP="00AD1EC4">
            <w:pPr>
              <w:jc w:val="both"/>
              <w:rPr>
                <w:rFonts w:asciiTheme="majorBidi" w:eastAsia="Arial" w:hAnsiTheme="majorBidi" w:cstheme="majorBidi"/>
                <w:color w:val="313131"/>
                <w:sz w:val="24"/>
                <w:szCs w:val="24"/>
              </w:rPr>
            </w:pPr>
          </w:p>
        </w:tc>
        <w:tc>
          <w:tcPr>
            <w:tcW w:w="2646" w:type="dxa"/>
          </w:tcPr>
          <w:p w14:paraId="331E5FA0" w14:textId="77777777" w:rsidR="00AD1EC4" w:rsidRPr="00E321C9" w:rsidRDefault="00AD1EC4" w:rsidP="00AD1EC4">
            <w:pPr>
              <w:jc w:val="both"/>
              <w:rPr>
                <w:rFonts w:asciiTheme="majorBidi" w:hAnsiTheme="majorBidi" w:cstheme="majorBidi"/>
                <w:bCs/>
                <w:sz w:val="24"/>
                <w:szCs w:val="24"/>
              </w:rPr>
            </w:pPr>
          </w:p>
        </w:tc>
      </w:tr>
      <w:tr w:rsidR="00AD1EC4" w:rsidRPr="00E321C9" w14:paraId="264D29F9" w14:textId="77777777" w:rsidTr="007E740A">
        <w:tc>
          <w:tcPr>
            <w:tcW w:w="720" w:type="dxa"/>
          </w:tcPr>
          <w:p w14:paraId="5FEB6760" w14:textId="77777777" w:rsidR="00AD1EC4" w:rsidRPr="00E321C9" w:rsidRDefault="00AD1EC4" w:rsidP="00AD1EC4">
            <w:pPr>
              <w:jc w:val="both"/>
              <w:rPr>
                <w:rFonts w:asciiTheme="majorBidi" w:hAnsiTheme="majorBidi" w:cstheme="majorBidi"/>
                <w:bCs/>
                <w:sz w:val="24"/>
                <w:szCs w:val="24"/>
              </w:rPr>
            </w:pPr>
          </w:p>
        </w:tc>
        <w:tc>
          <w:tcPr>
            <w:tcW w:w="2070" w:type="dxa"/>
          </w:tcPr>
          <w:p w14:paraId="64E9A7A3" w14:textId="77777777" w:rsidR="00AD1EC4" w:rsidRPr="00E321C9" w:rsidRDefault="00AD1EC4" w:rsidP="00AD1EC4">
            <w:pPr>
              <w:jc w:val="both"/>
              <w:rPr>
                <w:rFonts w:asciiTheme="majorBidi" w:hAnsiTheme="majorBidi" w:cstheme="majorBidi"/>
                <w:bCs/>
                <w:sz w:val="24"/>
                <w:szCs w:val="24"/>
              </w:rPr>
            </w:pPr>
          </w:p>
        </w:tc>
        <w:tc>
          <w:tcPr>
            <w:tcW w:w="4284" w:type="dxa"/>
          </w:tcPr>
          <w:p w14:paraId="72D10947" w14:textId="77777777" w:rsidR="00AD1EC4" w:rsidRPr="00E321C9" w:rsidRDefault="00AD1EC4" w:rsidP="00AD1EC4">
            <w:pPr>
              <w:jc w:val="both"/>
              <w:rPr>
                <w:rFonts w:asciiTheme="majorBidi" w:eastAsia="Arial" w:hAnsiTheme="majorBidi" w:cstheme="majorBidi"/>
                <w:color w:val="313131"/>
                <w:sz w:val="24"/>
                <w:szCs w:val="24"/>
              </w:rPr>
            </w:pPr>
          </w:p>
        </w:tc>
        <w:tc>
          <w:tcPr>
            <w:tcW w:w="2646" w:type="dxa"/>
          </w:tcPr>
          <w:p w14:paraId="585DECAA" w14:textId="77777777" w:rsidR="00AD1EC4" w:rsidRPr="00E321C9" w:rsidRDefault="00AD1EC4" w:rsidP="00AD1EC4">
            <w:pPr>
              <w:jc w:val="both"/>
              <w:rPr>
                <w:rFonts w:asciiTheme="majorBidi" w:hAnsiTheme="majorBidi" w:cstheme="majorBidi"/>
                <w:bCs/>
                <w:sz w:val="24"/>
                <w:szCs w:val="24"/>
              </w:rPr>
            </w:pPr>
          </w:p>
        </w:tc>
      </w:tr>
    </w:tbl>
    <w:p w14:paraId="795004BA" w14:textId="77777777" w:rsidR="003C0499" w:rsidRPr="00E321C9" w:rsidRDefault="003C0499" w:rsidP="00E02E11">
      <w:pPr>
        <w:jc w:val="both"/>
        <w:rPr>
          <w:rFonts w:asciiTheme="majorBidi" w:hAnsiTheme="majorBidi" w:cstheme="majorBidi"/>
          <w:b/>
          <w:sz w:val="24"/>
          <w:szCs w:val="24"/>
        </w:rPr>
      </w:pPr>
    </w:p>
    <w:p w14:paraId="0DD25A85" w14:textId="77777777" w:rsidR="00DE4C44" w:rsidRPr="00E321C9" w:rsidRDefault="00DE4C44" w:rsidP="00E02E11">
      <w:pPr>
        <w:jc w:val="both"/>
        <w:rPr>
          <w:rFonts w:asciiTheme="majorBidi" w:hAnsiTheme="majorBidi" w:cstheme="majorBidi"/>
          <w:b/>
          <w:sz w:val="24"/>
          <w:szCs w:val="24"/>
        </w:rPr>
      </w:pPr>
    </w:p>
    <w:p w14:paraId="59E75909" w14:textId="77777777" w:rsidR="00DE4C44" w:rsidRPr="00E321C9" w:rsidRDefault="00DE4C44" w:rsidP="00E02E11">
      <w:pPr>
        <w:jc w:val="both"/>
        <w:rPr>
          <w:rFonts w:asciiTheme="majorBidi" w:hAnsiTheme="majorBidi" w:cstheme="majorBidi"/>
          <w:b/>
          <w:sz w:val="24"/>
          <w:szCs w:val="24"/>
        </w:rPr>
      </w:pPr>
    </w:p>
    <w:p w14:paraId="1B4F9B5E" w14:textId="77777777" w:rsidR="00DE4C44" w:rsidRPr="00E321C9" w:rsidRDefault="00DE4C44" w:rsidP="00E02E11">
      <w:pPr>
        <w:jc w:val="both"/>
        <w:rPr>
          <w:rFonts w:asciiTheme="majorBidi" w:hAnsiTheme="majorBidi" w:cstheme="majorBidi"/>
          <w:b/>
          <w:sz w:val="24"/>
          <w:szCs w:val="24"/>
        </w:rPr>
      </w:pPr>
    </w:p>
    <w:p w14:paraId="58082A9B" w14:textId="77777777" w:rsidR="00E071C7" w:rsidRPr="00E321C9" w:rsidRDefault="00E071C7" w:rsidP="00E02E11">
      <w:pPr>
        <w:jc w:val="both"/>
        <w:rPr>
          <w:rFonts w:asciiTheme="majorBidi" w:hAnsiTheme="majorBidi" w:cstheme="majorBidi"/>
          <w:b/>
          <w:sz w:val="24"/>
          <w:szCs w:val="24"/>
        </w:rPr>
      </w:pPr>
    </w:p>
    <w:p w14:paraId="4C5764C2" w14:textId="77777777" w:rsidR="00DE4C44" w:rsidRPr="00E321C9" w:rsidRDefault="00DE4C44" w:rsidP="00E02E11">
      <w:pPr>
        <w:jc w:val="both"/>
        <w:rPr>
          <w:rFonts w:asciiTheme="majorBidi" w:hAnsiTheme="majorBidi" w:cstheme="majorBidi"/>
          <w:b/>
          <w:sz w:val="24"/>
          <w:szCs w:val="24"/>
        </w:rPr>
      </w:pPr>
    </w:p>
    <w:p w14:paraId="4FC14842" w14:textId="77777777" w:rsidR="00DE4C44" w:rsidRPr="00E321C9" w:rsidRDefault="00DE4C44" w:rsidP="00E02E11">
      <w:pPr>
        <w:jc w:val="both"/>
        <w:rPr>
          <w:rFonts w:asciiTheme="majorBidi" w:hAnsiTheme="majorBidi" w:cstheme="majorBidi"/>
          <w:b/>
          <w:sz w:val="24"/>
          <w:szCs w:val="24"/>
        </w:rPr>
      </w:pPr>
    </w:p>
    <w:p w14:paraId="44FDE764" w14:textId="77777777" w:rsidR="00DE4C44" w:rsidRPr="00E321C9" w:rsidRDefault="00DE4C44" w:rsidP="00E02E11">
      <w:pPr>
        <w:jc w:val="both"/>
        <w:rPr>
          <w:rFonts w:asciiTheme="majorBidi" w:hAnsiTheme="majorBidi" w:cstheme="majorBidi"/>
          <w:b/>
          <w:sz w:val="24"/>
          <w:szCs w:val="24"/>
        </w:rPr>
      </w:pPr>
    </w:p>
    <w:p w14:paraId="5BA2B1E1" w14:textId="77777777" w:rsidR="00DE4C44" w:rsidRPr="00E321C9" w:rsidRDefault="00DE4C44" w:rsidP="00E02E11">
      <w:pPr>
        <w:jc w:val="both"/>
        <w:rPr>
          <w:rFonts w:asciiTheme="majorBidi" w:hAnsiTheme="majorBidi" w:cstheme="majorBidi"/>
          <w:b/>
          <w:sz w:val="24"/>
          <w:szCs w:val="24"/>
        </w:rPr>
      </w:pPr>
    </w:p>
    <w:p w14:paraId="0B8EFAAE" w14:textId="77777777" w:rsidR="00DE4C44" w:rsidRPr="00E321C9" w:rsidRDefault="00DE4C44" w:rsidP="00E02E11">
      <w:pPr>
        <w:jc w:val="both"/>
        <w:rPr>
          <w:rFonts w:asciiTheme="majorBidi" w:hAnsiTheme="majorBidi" w:cstheme="majorBidi"/>
          <w:b/>
          <w:sz w:val="24"/>
          <w:szCs w:val="24"/>
        </w:rPr>
      </w:pPr>
    </w:p>
    <w:p w14:paraId="073394F2" w14:textId="77777777" w:rsidR="00E071C7" w:rsidRPr="00E321C9" w:rsidRDefault="00E071C7" w:rsidP="00E02E11">
      <w:pPr>
        <w:jc w:val="both"/>
        <w:rPr>
          <w:rFonts w:asciiTheme="majorBidi" w:hAnsiTheme="majorBidi" w:cstheme="majorBidi"/>
          <w:b/>
          <w:sz w:val="24"/>
          <w:szCs w:val="24"/>
        </w:rPr>
      </w:pPr>
    </w:p>
    <w:p w14:paraId="60E5B013" w14:textId="77777777" w:rsidR="006F0374" w:rsidRPr="00E321C9" w:rsidRDefault="006F0374" w:rsidP="00E02E11">
      <w:pPr>
        <w:jc w:val="both"/>
        <w:rPr>
          <w:rFonts w:asciiTheme="majorBidi" w:hAnsiTheme="majorBidi" w:cstheme="majorBidi"/>
          <w:b/>
          <w:sz w:val="24"/>
          <w:szCs w:val="24"/>
        </w:rPr>
      </w:pPr>
    </w:p>
    <w:p w14:paraId="3FE87E9F" w14:textId="77777777" w:rsidR="00DE4C44" w:rsidRPr="00E321C9" w:rsidRDefault="00DE4C44" w:rsidP="00E02E11">
      <w:pPr>
        <w:jc w:val="both"/>
        <w:rPr>
          <w:rFonts w:asciiTheme="majorBidi" w:hAnsiTheme="majorBidi" w:cstheme="majorBidi"/>
          <w:b/>
          <w:sz w:val="24"/>
          <w:szCs w:val="24"/>
        </w:rPr>
      </w:pPr>
    </w:p>
    <w:tbl>
      <w:tblPr>
        <w:tblStyle w:val="TableGrid"/>
        <w:tblW w:w="9720" w:type="dxa"/>
        <w:tblInd w:w="-162" w:type="dxa"/>
        <w:tblLook w:val="04A0" w:firstRow="1" w:lastRow="0" w:firstColumn="1" w:lastColumn="0" w:noHBand="0" w:noVBand="1"/>
      </w:tblPr>
      <w:tblGrid>
        <w:gridCol w:w="720"/>
        <w:gridCol w:w="7897"/>
        <w:gridCol w:w="1103"/>
      </w:tblGrid>
      <w:tr w:rsidR="009442DB" w:rsidRPr="00E321C9" w14:paraId="215D6939" w14:textId="77777777" w:rsidTr="003238D3">
        <w:tc>
          <w:tcPr>
            <w:tcW w:w="9720" w:type="dxa"/>
            <w:gridSpan w:val="3"/>
          </w:tcPr>
          <w:p w14:paraId="554E69B6" w14:textId="77777777" w:rsidR="009442DB" w:rsidRPr="00E321C9" w:rsidRDefault="009442DB" w:rsidP="00E02E11">
            <w:pPr>
              <w:jc w:val="both"/>
              <w:rPr>
                <w:rFonts w:asciiTheme="majorBidi" w:hAnsiTheme="majorBidi" w:cstheme="majorBidi"/>
                <w:b/>
                <w:sz w:val="24"/>
                <w:szCs w:val="24"/>
              </w:rPr>
            </w:pPr>
            <w:r w:rsidRPr="00E321C9">
              <w:rPr>
                <w:rFonts w:asciiTheme="majorBidi" w:hAnsiTheme="majorBidi" w:cstheme="majorBidi"/>
                <w:b/>
                <w:sz w:val="24"/>
                <w:szCs w:val="24"/>
              </w:rPr>
              <w:lastRenderedPageBreak/>
              <w:t>Table of Content</w:t>
            </w:r>
          </w:p>
          <w:p w14:paraId="3C3A3DB0" w14:textId="77777777" w:rsidR="00CC07C0" w:rsidRPr="00E321C9" w:rsidRDefault="00CC07C0" w:rsidP="00E02E11">
            <w:pPr>
              <w:jc w:val="both"/>
              <w:rPr>
                <w:rFonts w:asciiTheme="majorBidi" w:hAnsiTheme="majorBidi" w:cstheme="majorBidi"/>
                <w:b/>
                <w:sz w:val="24"/>
                <w:szCs w:val="24"/>
              </w:rPr>
            </w:pPr>
          </w:p>
        </w:tc>
      </w:tr>
      <w:tr w:rsidR="00CC07C0" w:rsidRPr="00E321C9" w14:paraId="0EB85DE6" w14:textId="77777777" w:rsidTr="001F5EA0">
        <w:tc>
          <w:tcPr>
            <w:tcW w:w="720" w:type="dxa"/>
          </w:tcPr>
          <w:p w14:paraId="179A72D8" w14:textId="77777777" w:rsidR="00CC07C0" w:rsidRPr="00E321C9" w:rsidRDefault="00CC07C0" w:rsidP="00A61386">
            <w:pPr>
              <w:jc w:val="center"/>
              <w:rPr>
                <w:rFonts w:asciiTheme="majorBidi" w:hAnsiTheme="majorBidi" w:cstheme="majorBidi"/>
                <w:b/>
                <w:sz w:val="24"/>
                <w:szCs w:val="24"/>
              </w:rPr>
            </w:pPr>
            <w:r w:rsidRPr="00E321C9">
              <w:rPr>
                <w:rFonts w:asciiTheme="majorBidi" w:hAnsiTheme="majorBidi" w:cstheme="majorBidi"/>
                <w:b/>
                <w:sz w:val="24"/>
                <w:szCs w:val="24"/>
              </w:rPr>
              <w:t>#</w:t>
            </w:r>
          </w:p>
        </w:tc>
        <w:tc>
          <w:tcPr>
            <w:tcW w:w="7897" w:type="dxa"/>
          </w:tcPr>
          <w:p w14:paraId="1B3498B8" w14:textId="77777777" w:rsidR="00CC07C0" w:rsidRPr="00E321C9" w:rsidRDefault="00CC07C0" w:rsidP="00E02E11">
            <w:pPr>
              <w:jc w:val="both"/>
              <w:rPr>
                <w:rFonts w:asciiTheme="majorBidi" w:hAnsiTheme="majorBidi" w:cstheme="majorBidi"/>
                <w:b/>
                <w:sz w:val="24"/>
                <w:szCs w:val="24"/>
              </w:rPr>
            </w:pPr>
            <w:r w:rsidRPr="00E321C9">
              <w:rPr>
                <w:rFonts w:asciiTheme="majorBidi" w:hAnsiTheme="majorBidi" w:cstheme="majorBidi"/>
                <w:b/>
                <w:sz w:val="24"/>
                <w:szCs w:val="24"/>
              </w:rPr>
              <w:t>Attribute</w:t>
            </w:r>
            <w:r w:rsidR="001752AE" w:rsidRPr="00E321C9">
              <w:rPr>
                <w:rFonts w:asciiTheme="majorBidi" w:hAnsiTheme="majorBidi" w:cstheme="majorBidi"/>
                <w:b/>
                <w:sz w:val="24"/>
                <w:szCs w:val="24"/>
              </w:rPr>
              <w:t>s</w:t>
            </w:r>
          </w:p>
        </w:tc>
        <w:tc>
          <w:tcPr>
            <w:tcW w:w="1103" w:type="dxa"/>
          </w:tcPr>
          <w:p w14:paraId="4BD392ED" w14:textId="77777777" w:rsidR="00CC07C0" w:rsidRPr="00E321C9" w:rsidRDefault="00CC07C0" w:rsidP="009E1849">
            <w:pPr>
              <w:jc w:val="center"/>
              <w:rPr>
                <w:rFonts w:asciiTheme="majorBidi" w:hAnsiTheme="majorBidi" w:cstheme="majorBidi"/>
                <w:b/>
                <w:sz w:val="24"/>
                <w:szCs w:val="24"/>
              </w:rPr>
            </w:pPr>
            <w:r w:rsidRPr="00E321C9">
              <w:rPr>
                <w:rFonts w:asciiTheme="majorBidi" w:hAnsiTheme="majorBidi" w:cstheme="majorBidi"/>
                <w:b/>
                <w:sz w:val="24"/>
                <w:szCs w:val="24"/>
              </w:rPr>
              <w:t>Page #</w:t>
            </w:r>
          </w:p>
        </w:tc>
      </w:tr>
      <w:tr w:rsidR="00A61386" w:rsidRPr="00E321C9" w14:paraId="5481FE30" w14:textId="77777777" w:rsidTr="001F5EA0">
        <w:tc>
          <w:tcPr>
            <w:tcW w:w="720" w:type="dxa"/>
          </w:tcPr>
          <w:p w14:paraId="51F70530" w14:textId="77777777" w:rsidR="00A61386" w:rsidRPr="00E321C9" w:rsidRDefault="00A61386" w:rsidP="00A61386">
            <w:pPr>
              <w:jc w:val="center"/>
              <w:rPr>
                <w:rFonts w:asciiTheme="majorBidi" w:hAnsiTheme="majorBidi" w:cstheme="majorBidi"/>
                <w:bCs/>
                <w:sz w:val="24"/>
                <w:szCs w:val="24"/>
              </w:rPr>
            </w:pPr>
            <w:r w:rsidRPr="00E321C9">
              <w:rPr>
                <w:rFonts w:asciiTheme="majorBidi" w:hAnsiTheme="majorBidi" w:cstheme="majorBidi"/>
                <w:bCs/>
                <w:sz w:val="24"/>
                <w:szCs w:val="24"/>
              </w:rPr>
              <w:t>1</w:t>
            </w:r>
          </w:p>
        </w:tc>
        <w:tc>
          <w:tcPr>
            <w:tcW w:w="7897" w:type="dxa"/>
          </w:tcPr>
          <w:p w14:paraId="0C8EEAF7" w14:textId="3A300168" w:rsidR="00A61386" w:rsidRPr="00E321C9" w:rsidRDefault="00A61386" w:rsidP="00A61386">
            <w:pPr>
              <w:jc w:val="both"/>
              <w:rPr>
                <w:rFonts w:asciiTheme="majorBidi" w:hAnsiTheme="majorBidi" w:cstheme="majorBidi"/>
                <w:bCs/>
                <w:sz w:val="24"/>
                <w:szCs w:val="24"/>
              </w:rPr>
            </w:pPr>
            <w:r w:rsidRPr="009F5101">
              <w:rPr>
                <w:rFonts w:asciiTheme="majorBidi" w:hAnsiTheme="majorBidi" w:cstheme="majorBidi"/>
                <w:bCs/>
                <w:sz w:val="24"/>
                <w:szCs w:val="24"/>
              </w:rPr>
              <w:t>Purpose</w:t>
            </w:r>
          </w:p>
        </w:tc>
        <w:tc>
          <w:tcPr>
            <w:tcW w:w="1103" w:type="dxa"/>
          </w:tcPr>
          <w:p w14:paraId="61D8C81D" w14:textId="37D04F4E" w:rsidR="00A61386" w:rsidRPr="00E321C9" w:rsidRDefault="00183C9F" w:rsidP="00A61386">
            <w:pPr>
              <w:jc w:val="center"/>
              <w:rPr>
                <w:rFonts w:asciiTheme="majorBidi" w:hAnsiTheme="majorBidi" w:cstheme="majorBidi"/>
                <w:bCs/>
                <w:sz w:val="24"/>
                <w:szCs w:val="24"/>
              </w:rPr>
            </w:pPr>
            <w:r>
              <w:rPr>
                <w:rFonts w:asciiTheme="majorBidi" w:hAnsiTheme="majorBidi" w:cstheme="majorBidi"/>
                <w:bCs/>
                <w:sz w:val="24"/>
                <w:szCs w:val="24"/>
              </w:rPr>
              <w:t>3</w:t>
            </w:r>
          </w:p>
        </w:tc>
      </w:tr>
      <w:tr w:rsidR="00A61386" w:rsidRPr="00E321C9" w14:paraId="39865974" w14:textId="77777777" w:rsidTr="001F5EA0">
        <w:tc>
          <w:tcPr>
            <w:tcW w:w="720" w:type="dxa"/>
          </w:tcPr>
          <w:p w14:paraId="1A0168BB" w14:textId="77777777" w:rsidR="00A61386" w:rsidRPr="00E321C9" w:rsidRDefault="00A61386" w:rsidP="00A61386">
            <w:pPr>
              <w:jc w:val="center"/>
              <w:rPr>
                <w:rFonts w:asciiTheme="majorBidi" w:hAnsiTheme="majorBidi" w:cstheme="majorBidi"/>
                <w:bCs/>
                <w:sz w:val="24"/>
                <w:szCs w:val="24"/>
              </w:rPr>
            </w:pPr>
            <w:r w:rsidRPr="00E321C9">
              <w:rPr>
                <w:rFonts w:asciiTheme="majorBidi" w:hAnsiTheme="majorBidi" w:cstheme="majorBidi"/>
                <w:bCs/>
                <w:sz w:val="24"/>
                <w:szCs w:val="24"/>
              </w:rPr>
              <w:t>2</w:t>
            </w:r>
          </w:p>
        </w:tc>
        <w:tc>
          <w:tcPr>
            <w:tcW w:w="7897" w:type="dxa"/>
          </w:tcPr>
          <w:p w14:paraId="431B99FC" w14:textId="0D551672" w:rsidR="00A61386" w:rsidRPr="00E321C9" w:rsidRDefault="00A61386" w:rsidP="00A61386">
            <w:pPr>
              <w:jc w:val="both"/>
              <w:rPr>
                <w:rFonts w:asciiTheme="majorBidi" w:hAnsiTheme="majorBidi" w:cstheme="majorBidi"/>
                <w:bCs/>
                <w:sz w:val="24"/>
                <w:szCs w:val="24"/>
              </w:rPr>
            </w:pPr>
            <w:r w:rsidRPr="009F5101">
              <w:rPr>
                <w:rFonts w:asciiTheme="majorBidi" w:hAnsiTheme="majorBidi" w:cstheme="majorBidi"/>
                <w:bCs/>
                <w:sz w:val="24"/>
                <w:szCs w:val="24"/>
              </w:rPr>
              <w:t>Scope &amp; Field of Application</w:t>
            </w:r>
          </w:p>
        </w:tc>
        <w:tc>
          <w:tcPr>
            <w:tcW w:w="1103" w:type="dxa"/>
          </w:tcPr>
          <w:p w14:paraId="14EF4067" w14:textId="21EB2098" w:rsidR="00A61386" w:rsidRPr="00E321C9" w:rsidRDefault="00183C9F" w:rsidP="00A61386">
            <w:pPr>
              <w:jc w:val="center"/>
              <w:rPr>
                <w:rFonts w:asciiTheme="majorBidi" w:hAnsiTheme="majorBidi" w:cstheme="majorBidi"/>
                <w:bCs/>
                <w:sz w:val="24"/>
                <w:szCs w:val="24"/>
              </w:rPr>
            </w:pPr>
            <w:r>
              <w:rPr>
                <w:rFonts w:asciiTheme="majorBidi" w:hAnsiTheme="majorBidi" w:cstheme="majorBidi"/>
                <w:bCs/>
                <w:sz w:val="24"/>
                <w:szCs w:val="24"/>
              </w:rPr>
              <w:t>3</w:t>
            </w:r>
          </w:p>
        </w:tc>
      </w:tr>
      <w:tr w:rsidR="00A61386" w:rsidRPr="00E321C9" w14:paraId="2CCE0E09" w14:textId="77777777" w:rsidTr="001F5EA0">
        <w:tc>
          <w:tcPr>
            <w:tcW w:w="720" w:type="dxa"/>
          </w:tcPr>
          <w:p w14:paraId="72228D28" w14:textId="77777777" w:rsidR="00A61386" w:rsidRPr="00E321C9" w:rsidRDefault="00A61386" w:rsidP="00A61386">
            <w:pPr>
              <w:jc w:val="center"/>
              <w:rPr>
                <w:rFonts w:asciiTheme="majorBidi" w:hAnsiTheme="majorBidi" w:cstheme="majorBidi"/>
                <w:bCs/>
                <w:sz w:val="24"/>
                <w:szCs w:val="24"/>
              </w:rPr>
            </w:pPr>
            <w:r w:rsidRPr="00E321C9">
              <w:rPr>
                <w:rFonts w:asciiTheme="majorBidi" w:hAnsiTheme="majorBidi" w:cstheme="majorBidi"/>
                <w:bCs/>
                <w:sz w:val="24"/>
                <w:szCs w:val="24"/>
              </w:rPr>
              <w:t>3</w:t>
            </w:r>
          </w:p>
        </w:tc>
        <w:tc>
          <w:tcPr>
            <w:tcW w:w="7897" w:type="dxa"/>
          </w:tcPr>
          <w:p w14:paraId="328E2574" w14:textId="12EB13F2" w:rsidR="00A61386" w:rsidRPr="00E321C9" w:rsidRDefault="00A61386" w:rsidP="00A61386">
            <w:pPr>
              <w:rPr>
                <w:rFonts w:asciiTheme="majorBidi" w:hAnsiTheme="majorBidi" w:cstheme="majorBidi"/>
                <w:bCs/>
                <w:sz w:val="24"/>
                <w:szCs w:val="24"/>
              </w:rPr>
            </w:pPr>
            <w:r w:rsidRPr="009F5101">
              <w:rPr>
                <w:rFonts w:asciiTheme="majorBidi" w:hAnsiTheme="majorBidi" w:cstheme="majorBidi"/>
                <w:bCs/>
                <w:sz w:val="24"/>
                <w:szCs w:val="24"/>
              </w:rPr>
              <w:t>Abbreviations &amp; Definitions</w:t>
            </w:r>
          </w:p>
        </w:tc>
        <w:tc>
          <w:tcPr>
            <w:tcW w:w="1103" w:type="dxa"/>
          </w:tcPr>
          <w:p w14:paraId="123F989A" w14:textId="5853B76E" w:rsidR="00A61386" w:rsidRPr="00E321C9" w:rsidRDefault="00183C9F" w:rsidP="00A61386">
            <w:pPr>
              <w:jc w:val="center"/>
              <w:rPr>
                <w:rFonts w:asciiTheme="majorBidi" w:hAnsiTheme="majorBidi" w:cstheme="majorBidi"/>
                <w:bCs/>
                <w:sz w:val="24"/>
                <w:szCs w:val="24"/>
              </w:rPr>
            </w:pPr>
            <w:r>
              <w:rPr>
                <w:rFonts w:asciiTheme="majorBidi" w:hAnsiTheme="majorBidi" w:cstheme="majorBidi"/>
                <w:bCs/>
                <w:sz w:val="24"/>
                <w:szCs w:val="24"/>
              </w:rPr>
              <w:t>3</w:t>
            </w:r>
          </w:p>
        </w:tc>
      </w:tr>
      <w:tr w:rsidR="00A61386" w:rsidRPr="00E321C9" w14:paraId="664A56D2" w14:textId="77777777" w:rsidTr="001F5EA0">
        <w:tc>
          <w:tcPr>
            <w:tcW w:w="720" w:type="dxa"/>
          </w:tcPr>
          <w:p w14:paraId="77FD2AAF" w14:textId="77777777" w:rsidR="00A61386" w:rsidRPr="00E321C9" w:rsidRDefault="00A61386" w:rsidP="00A61386">
            <w:pPr>
              <w:jc w:val="center"/>
              <w:rPr>
                <w:rFonts w:asciiTheme="majorBidi" w:hAnsiTheme="majorBidi" w:cstheme="majorBidi"/>
                <w:bCs/>
                <w:sz w:val="24"/>
                <w:szCs w:val="24"/>
              </w:rPr>
            </w:pPr>
            <w:r w:rsidRPr="00E321C9">
              <w:rPr>
                <w:rFonts w:asciiTheme="majorBidi" w:hAnsiTheme="majorBidi" w:cstheme="majorBidi"/>
                <w:bCs/>
                <w:sz w:val="24"/>
                <w:szCs w:val="24"/>
              </w:rPr>
              <w:t>4</w:t>
            </w:r>
          </w:p>
        </w:tc>
        <w:tc>
          <w:tcPr>
            <w:tcW w:w="7897" w:type="dxa"/>
          </w:tcPr>
          <w:p w14:paraId="465B7D5A" w14:textId="542E5F40" w:rsidR="00A61386" w:rsidRPr="00E321C9" w:rsidRDefault="00A61386" w:rsidP="00A61386">
            <w:pPr>
              <w:jc w:val="both"/>
              <w:rPr>
                <w:rFonts w:asciiTheme="majorBidi" w:hAnsiTheme="majorBidi" w:cstheme="majorBidi"/>
                <w:bCs/>
                <w:sz w:val="24"/>
                <w:szCs w:val="24"/>
              </w:rPr>
            </w:pPr>
            <w:r w:rsidRPr="009F5101">
              <w:rPr>
                <w:rFonts w:asciiTheme="majorBidi" w:hAnsiTheme="majorBidi" w:cstheme="majorBidi"/>
                <w:bCs/>
                <w:sz w:val="24"/>
                <w:szCs w:val="24"/>
              </w:rPr>
              <w:t>References</w:t>
            </w:r>
          </w:p>
        </w:tc>
        <w:tc>
          <w:tcPr>
            <w:tcW w:w="1103" w:type="dxa"/>
          </w:tcPr>
          <w:p w14:paraId="3EE4B040" w14:textId="1EB0EC87" w:rsidR="00A61386" w:rsidRPr="00E321C9" w:rsidRDefault="00183C9F" w:rsidP="00A61386">
            <w:pPr>
              <w:jc w:val="center"/>
              <w:rPr>
                <w:rFonts w:asciiTheme="majorBidi" w:hAnsiTheme="majorBidi" w:cstheme="majorBidi"/>
                <w:bCs/>
                <w:sz w:val="24"/>
                <w:szCs w:val="24"/>
              </w:rPr>
            </w:pPr>
            <w:r>
              <w:rPr>
                <w:rFonts w:asciiTheme="majorBidi" w:hAnsiTheme="majorBidi" w:cstheme="majorBidi"/>
                <w:bCs/>
                <w:sz w:val="24"/>
                <w:szCs w:val="24"/>
              </w:rPr>
              <w:t>4</w:t>
            </w:r>
          </w:p>
        </w:tc>
      </w:tr>
      <w:tr w:rsidR="00A61386" w:rsidRPr="00E321C9" w14:paraId="5A6A91FF" w14:textId="77777777" w:rsidTr="001F5EA0">
        <w:tc>
          <w:tcPr>
            <w:tcW w:w="720" w:type="dxa"/>
          </w:tcPr>
          <w:p w14:paraId="4CF1B2BF" w14:textId="77777777" w:rsidR="00A61386" w:rsidRPr="00E321C9" w:rsidRDefault="00A61386" w:rsidP="00A61386">
            <w:pPr>
              <w:jc w:val="center"/>
              <w:rPr>
                <w:rFonts w:asciiTheme="majorBidi" w:hAnsiTheme="majorBidi" w:cstheme="majorBidi"/>
                <w:bCs/>
                <w:sz w:val="24"/>
                <w:szCs w:val="24"/>
              </w:rPr>
            </w:pPr>
            <w:r w:rsidRPr="00E321C9">
              <w:rPr>
                <w:rFonts w:asciiTheme="majorBidi" w:hAnsiTheme="majorBidi" w:cstheme="majorBidi"/>
                <w:bCs/>
                <w:sz w:val="24"/>
                <w:szCs w:val="24"/>
              </w:rPr>
              <w:t>5</w:t>
            </w:r>
          </w:p>
        </w:tc>
        <w:tc>
          <w:tcPr>
            <w:tcW w:w="7897" w:type="dxa"/>
          </w:tcPr>
          <w:p w14:paraId="6F6317E9" w14:textId="7E7471E9" w:rsidR="00A61386" w:rsidRPr="00E321C9" w:rsidRDefault="00A61386" w:rsidP="00A61386">
            <w:pPr>
              <w:jc w:val="both"/>
              <w:rPr>
                <w:rFonts w:asciiTheme="majorBidi" w:hAnsiTheme="majorBidi" w:cstheme="majorBidi"/>
                <w:bCs/>
                <w:sz w:val="24"/>
                <w:szCs w:val="24"/>
              </w:rPr>
            </w:pPr>
            <w:r w:rsidRPr="009F5101">
              <w:rPr>
                <w:rFonts w:asciiTheme="majorBidi" w:hAnsiTheme="majorBidi" w:cstheme="majorBidi"/>
                <w:bCs/>
                <w:sz w:val="24"/>
                <w:szCs w:val="24"/>
              </w:rPr>
              <w:t>Requirements</w:t>
            </w:r>
          </w:p>
        </w:tc>
        <w:tc>
          <w:tcPr>
            <w:tcW w:w="1103" w:type="dxa"/>
          </w:tcPr>
          <w:p w14:paraId="47992D45" w14:textId="046EAA4C" w:rsidR="00A61386" w:rsidRPr="00E321C9" w:rsidRDefault="00183C9F" w:rsidP="00A61386">
            <w:pPr>
              <w:jc w:val="center"/>
              <w:rPr>
                <w:rFonts w:asciiTheme="majorBidi" w:hAnsiTheme="majorBidi" w:cstheme="majorBidi"/>
                <w:bCs/>
                <w:sz w:val="24"/>
                <w:szCs w:val="24"/>
              </w:rPr>
            </w:pPr>
            <w:r>
              <w:rPr>
                <w:rFonts w:asciiTheme="majorBidi" w:hAnsiTheme="majorBidi" w:cstheme="majorBidi"/>
                <w:bCs/>
                <w:sz w:val="24"/>
                <w:szCs w:val="24"/>
              </w:rPr>
              <w:t>4</w:t>
            </w:r>
          </w:p>
        </w:tc>
      </w:tr>
      <w:tr w:rsidR="00A61386" w:rsidRPr="00E321C9" w14:paraId="0BA618F6" w14:textId="77777777" w:rsidTr="001F5EA0">
        <w:tc>
          <w:tcPr>
            <w:tcW w:w="720" w:type="dxa"/>
          </w:tcPr>
          <w:p w14:paraId="456FCCFC" w14:textId="77777777" w:rsidR="00A61386" w:rsidRPr="00E321C9" w:rsidRDefault="00A61386" w:rsidP="00A61386">
            <w:pPr>
              <w:jc w:val="center"/>
              <w:rPr>
                <w:rFonts w:asciiTheme="majorBidi" w:hAnsiTheme="majorBidi" w:cstheme="majorBidi"/>
                <w:bCs/>
                <w:sz w:val="24"/>
                <w:szCs w:val="24"/>
              </w:rPr>
            </w:pPr>
            <w:r w:rsidRPr="00E321C9">
              <w:rPr>
                <w:rFonts w:asciiTheme="majorBidi" w:hAnsiTheme="majorBidi" w:cstheme="majorBidi"/>
                <w:bCs/>
                <w:sz w:val="24"/>
                <w:szCs w:val="24"/>
              </w:rPr>
              <w:t>6</w:t>
            </w:r>
          </w:p>
        </w:tc>
        <w:tc>
          <w:tcPr>
            <w:tcW w:w="7897" w:type="dxa"/>
          </w:tcPr>
          <w:p w14:paraId="6D17C838" w14:textId="25FA8AB9" w:rsidR="00A61386" w:rsidRPr="00E321C9" w:rsidRDefault="00A61386" w:rsidP="00A61386">
            <w:pPr>
              <w:jc w:val="both"/>
              <w:rPr>
                <w:rFonts w:asciiTheme="majorBidi" w:hAnsiTheme="majorBidi" w:cstheme="majorBidi"/>
                <w:bCs/>
                <w:sz w:val="24"/>
                <w:szCs w:val="24"/>
              </w:rPr>
            </w:pPr>
            <w:r w:rsidRPr="009F5101">
              <w:rPr>
                <w:rFonts w:asciiTheme="majorBidi" w:hAnsiTheme="majorBidi" w:cstheme="majorBidi"/>
                <w:bCs/>
                <w:sz w:val="24"/>
                <w:szCs w:val="24"/>
              </w:rPr>
              <w:t>Responsibilities</w:t>
            </w:r>
          </w:p>
        </w:tc>
        <w:tc>
          <w:tcPr>
            <w:tcW w:w="1103" w:type="dxa"/>
          </w:tcPr>
          <w:p w14:paraId="44690308" w14:textId="093D34DC" w:rsidR="00A61386" w:rsidRPr="00E321C9" w:rsidRDefault="00183C9F" w:rsidP="00A61386">
            <w:pPr>
              <w:jc w:val="center"/>
              <w:rPr>
                <w:rFonts w:asciiTheme="majorBidi" w:hAnsiTheme="majorBidi" w:cstheme="majorBidi"/>
                <w:bCs/>
                <w:sz w:val="24"/>
                <w:szCs w:val="24"/>
              </w:rPr>
            </w:pPr>
            <w:r>
              <w:rPr>
                <w:rFonts w:asciiTheme="majorBidi" w:hAnsiTheme="majorBidi" w:cstheme="majorBidi"/>
                <w:bCs/>
                <w:sz w:val="24"/>
                <w:szCs w:val="24"/>
              </w:rPr>
              <w:t>4</w:t>
            </w:r>
          </w:p>
        </w:tc>
      </w:tr>
      <w:tr w:rsidR="00A61386" w:rsidRPr="00E321C9" w14:paraId="00431160" w14:textId="77777777" w:rsidTr="001F5EA0">
        <w:tc>
          <w:tcPr>
            <w:tcW w:w="720" w:type="dxa"/>
          </w:tcPr>
          <w:p w14:paraId="7E183AAE" w14:textId="77777777" w:rsidR="00A61386" w:rsidRPr="00E321C9" w:rsidRDefault="00A61386" w:rsidP="00A61386">
            <w:pPr>
              <w:jc w:val="center"/>
              <w:rPr>
                <w:rFonts w:asciiTheme="majorBidi" w:hAnsiTheme="majorBidi" w:cstheme="majorBidi"/>
                <w:bCs/>
                <w:sz w:val="24"/>
                <w:szCs w:val="24"/>
              </w:rPr>
            </w:pPr>
            <w:r w:rsidRPr="00E321C9">
              <w:rPr>
                <w:rFonts w:asciiTheme="majorBidi" w:hAnsiTheme="majorBidi" w:cstheme="majorBidi"/>
                <w:bCs/>
                <w:sz w:val="24"/>
                <w:szCs w:val="24"/>
              </w:rPr>
              <w:t>7</w:t>
            </w:r>
          </w:p>
        </w:tc>
        <w:tc>
          <w:tcPr>
            <w:tcW w:w="7897" w:type="dxa"/>
          </w:tcPr>
          <w:p w14:paraId="02901096" w14:textId="3DD7834D" w:rsidR="00A61386" w:rsidRPr="00E321C9" w:rsidRDefault="00A61386" w:rsidP="00A61386">
            <w:pPr>
              <w:jc w:val="both"/>
              <w:rPr>
                <w:rFonts w:asciiTheme="majorBidi" w:hAnsiTheme="majorBidi" w:cstheme="majorBidi"/>
                <w:bCs/>
                <w:sz w:val="24"/>
                <w:szCs w:val="24"/>
              </w:rPr>
            </w:pPr>
            <w:r w:rsidRPr="009D68D3">
              <w:rPr>
                <w:rFonts w:asciiTheme="majorBidi" w:hAnsiTheme="majorBidi" w:cstheme="majorBidi"/>
                <w:bCs/>
                <w:sz w:val="24"/>
                <w:szCs w:val="24"/>
              </w:rPr>
              <w:t>Verification and Feedback Processes</w:t>
            </w:r>
          </w:p>
        </w:tc>
        <w:tc>
          <w:tcPr>
            <w:tcW w:w="1103" w:type="dxa"/>
          </w:tcPr>
          <w:p w14:paraId="6BD90934" w14:textId="5DC1B1F6" w:rsidR="00A61386" w:rsidRPr="00E321C9" w:rsidRDefault="00183C9F" w:rsidP="00A61386">
            <w:pPr>
              <w:jc w:val="center"/>
              <w:rPr>
                <w:rFonts w:asciiTheme="majorBidi" w:hAnsiTheme="majorBidi" w:cstheme="majorBidi"/>
                <w:bCs/>
                <w:sz w:val="24"/>
                <w:szCs w:val="24"/>
              </w:rPr>
            </w:pPr>
            <w:r>
              <w:rPr>
                <w:rFonts w:asciiTheme="majorBidi" w:hAnsiTheme="majorBidi" w:cstheme="majorBidi"/>
                <w:bCs/>
                <w:sz w:val="24"/>
                <w:szCs w:val="24"/>
              </w:rPr>
              <w:t>8</w:t>
            </w:r>
          </w:p>
        </w:tc>
      </w:tr>
      <w:tr w:rsidR="00A61386" w:rsidRPr="00E321C9" w14:paraId="0C34CD31" w14:textId="77777777" w:rsidTr="001F5EA0">
        <w:tc>
          <w:tcPr>
            <w:tcW w:w="720" w:type="dxa"/>
          </w:tcPr>
          <w:p w14:paraId="27FE2F46" w14:textId="77777777" w:rsidR="00A61386" w:rsidRPr="00E321C9" w:rsidRDefault="00A61386" w:rsidP="00A61386">
            <w:pPr>
              <w:jc w:val="center"/>
              <w:rPr>
                <w:rFonts w:asciiTheme="majorBidi" w:hAnsiTheme="majorBidi" w:cstheme="majorBidi"/>
                <w:bCs/>
                <w:sz w:val="24"/>
                <w:szCs w:val="24"/>
              </w:rPr>
            </w:pPr>
            <w:r w:rsidRPr="00E321C9">
              <w:rPr>
                <w:rFonts w:asciiTheme="majorBidi" w:hAnsiTheme="majorBidi" w:cstheme="majorBidi"/>
                <w:bCs/>
                <w:sz w:val="24"/>
                <w:szCs w:val="24"/>
              </w:rPr>
              <w:t>8</w:t>
            </w:r>
          </w:p>
        </w:tc>
        <w:tc>
          <w:tcPr>
            <w:tcW w:w="7897" w:type="dxa"/>
          </w:tcPr>
          <w:p w14:paraId="5D684807" w14:textId="75F7CE24" w:rsidR="00A61386" w:rsidRPr="00E321C9" w:rsidRDefault="00A61386" w:rsidP="00A61386">
            <w:pPr>
              <w:jc w:val="both"/>
              <w:rPr>
                <w:rFonts w:asciiTheme="majorBidi" w:hAnsiTheme="majorBidi" w:cstheme="majorBidi"/>
                <w:bCs/>
                <w:sz w:val="24"/>
                <w:szCs w:val="24"/>
              </w:rPr>
            </w:pPr>
            <w:r w:rsidRPr="009D68D3">
              <w:rPr>
                <w:rFonts w:asciiTheme="majorBidi" w:hAnsiTheme="majorBidi" w:cstheme="majorBidi"/>
                <w:bCs/>
                <w:sz w:val="24"/>
                <w:szCs w:val="24"/>
              </w:rPr>
              <w:t xml:space="preserve">Related Standards and </w:t>
            </w:r>
            <w:r>
              <w:rPr>
                <w:rFonts w:asciiTheme="majorBidi" w:hAnsiTheme="majorBidi" w:cstheme="majorBidi"/>
                <w:bCs/>
                <w:sz w:val="24"/>
                <w:szCs w:val="24"/>
              </w:rPr>
              <w:t>Documents</w:t>
            </w:r>
          </w:p>
        </w:tc>
        <w:tc>
          <w:tcPr>
            <w:tcW w:w="1103" w:type="dxa"/>
          </w:tcPr>
          <w:p w14:paraId="04A0143B" w14:textId="7E354C6B" w:rsidR="00A61386" w:rsidRPr="00E321C9" w:rsidRDefault="00183C9F" w:rsidP="00A61386">
            <w:pPr>
              <w:jc w:val="center"/>
              <w:rPr>
                <w:rFonts w:asciiTheme="majorBidi" w:hAnsiTheme="majorBidi" w:cstheme="majorBidi"/>
                <w:bCs/>
                <w:sz w:val="24"/>
                <w:szCs w:val="24"/>
              </w:rPr>
            </w:pPr>
            <w:r>
              <w:rPr>
                <w:rFonts w:asciiTheme="majorBidi" w:hAnsiTheme="majorBidi" w:cstheme="majorBidi"/>
                <w:bCs/>
                <w:sz w:val="24"/>
                <w:szCs w:val="24"/>
              </w:rPr>
              <w:t>8</w:t>
            </w:r>
          </w:p>
        </w:tc>
      </w:tr>
      <w:tr w:rsidR="00A61386" w:rsidRPr="00E321C9" w14:paraId="67DDA082" w14:textId="77777777" w:rsidTr="001F5EA0">
        <w:tc>
          <w:tcPr>
            <w:tcW w:w="720" w:type="dxa"/>
          </w:tcPr>
          <w:p w14:paraId="60B0754A" w14:textId="77777777" w:rsidR="00A61386" w:rsidRPr="00E321C9" w:rsidRDefault="00A61386" w:rsidP="00A61386">
            <w:pPr>
              <w:jc w:val="center"/>
              <w:rPr>
                <w:rFonts w:asciiTheme="majorBidi" w:hAnsiTheme="majorBidi" w:cstheme="majorBidi"/>
                <w:bCs/>
                <w:sz w:val="24"/>
                <w:szCs w:val="24"/>
              </w:rPr>
            </w:pPr>
            <w:r w:rsidRPr="00E321C9">
              <w:rPr>
                <w:rFonts w:asciiTheme="majorBidi" w:hAnsiTheme="majorBidi" w:cstheme="majorBidi"/>
                <w:bCs/>
                <w:sz w:val="24"/>
                <w:szCs w:val="24"/>
              </w:rPr>
              <w:t>9</w:t>
            </w:r>
          </w:p>
        </w:tc>
        <w:tc>
          <w:tcPr>
            <w:tcW w:w="7897" w:type="dxa"/>
          </w:tcPr>
          <w:p w14:paraId="6C908354" w14:textId="6E79C159" w:rsidR="00A61386" w:rsidRPr="00E321C9" w:rsidRDefault="00A61386" w:rsidP="00A61386">
            <w:pPr>
              <w:jc w:val="both"/>
              <w:rPr>
                <w:rFonts w:asciiTheme="majorBidi" w:hAnsiTheme="majorBidi" w:cstheme="majorBidi"/>
                <w:bCs/>
                <w:sz w:val="24"/>
                <w:szCs w:val="24"/>
              </w:rPr>
            </w:pPr>
            <w:r w:rsidRPr="009D68D3">
              <w:rPr>
                <w:rFonts w:asciiTheme="majorBidi" w:hAnsiTheme="majorBidi" w:cstheme="majorBidi"/>
                <w:bCs/>
                <w:sz w:val="24"/>
                <w:szCs w:val="24"/>
              </w:rPr>
              <w:t>System Documentation &amp; Records</w:t>
            </w:r>
          </w:p>
        </w:tc>
        <w:tc>
          <w:tcPr>
            <w:tcW w:w="1103" w:type="dxa"/>
          </w:tcPr>
          <w:p w14:paraId="7F0B197C" w14:textId="6D9EBFE9" w:rsidR="00A61386" w:rsidRPr="00E321C9" w:rsidRDefault="00183C9F" w:rsidP="00A61386">
            <w:pPr>
              <w:jc w:val="center"/>
              <w:rPr>
                <w:rFonts w:asciiTheme="majorBidi" w:hAnsiTheme="majorBidi" w:cstheme="majorBidi"/>
                <w:bCs/>
                <w:sz w:val="24"/>
                <w:szCs w:val="24"/>
              </w:rPr>
            </w:pPr>
            <w:r>
              <w:rPr>
                <w:rFonts w:asciiTheme="majorBidi" w:hAnsiTheme="majorBidi" w:cstheme="majorBidi"/>
                <w:bCs/>
                <w:sz w:val="24"/>
                <w:szCs w:val="24"/>
              </w:rPr>
              <w:t>8</w:t>
            </w:r>
          </w:p>
        </w:tc>
      </w:tr>
      <w:tr w:rsidR="00A61386" w:rsidRPr="00E321C9" w14:paraId="296AFF2F" w14:textId="77777777" w:rsidTr="001F5EA0">
        <w:tc>
          <w:tcPr>
            <w:tcW w:w="720" w:type="dxa"/>
          </w:tcPr>
          <w:p w14:paraId="3C637BCF" w14:textId="77777777" w:rsidR="00A61386" w:rsidRPr="00E321C9" w:rsidRDefault="00A61386" w:rsidP="00A61386">
            <w:pPr>
              <w:jc w:val="center"/>
              <w:rPr>
                <w:rFonts w:asciiTheme="majorBidi" w:hAnsiTheme="majorBidi" w:cstheme="majorBidi"/>
                <w:bCs/>
                <w:sz w:val="24"/>
                <w:szCs w:val="24"/>
              </w:rPr>
            </w:pPr>
            <w:r w:rsidRPr="00E321C9">
              <w:rPr>
                <w:rFonts w:asciiTheme="majorBidi" w:hAnsiTheme="majorBidi" w:cstheme="majorBidi"/>
                <w:bCs/>
                <w:sz w:val="24"/>
                <w:szCs w:val="24"/>
              </w:rPr>
              <w:t>10</w:t>
            </w:r>
          </w:p>
        </w:tc>
        <w:tc>
          <w:tcPr>
            <w:tcW w:w="7897" w:type="dxa"/>
          </w:tcPr>
          <w:p w14:paraId="4F919335" w14:textId="7C2D44DB" w:rsidR="00A61386" w:rsidRPr="00E321C9" w:rsidRDefault="00A61386" w:rsidP="00A61386">
            <w:pPr>
              <w:jc w:val="both"/>
              <w:rPr>
                <w:rFonts w:asciiTheme="majorBidi" w:hAnsiTheme="majorBidi" w:cstheme="majorBidi"/>
                <w:bCs/>
                <w:sz w:val="24"/>
                <w:szCs w:val="24"/>
              </w:rPr>
            </w:pPr>
            <w:r w:rsidRPr="009F5101">
              <w:rPr>
                <w:rFonts w:asciiTheme="majorBidi" w:hAnsiTheme="majorBidi" w:cstheme="majorBidi"/>
                <w:bCs/>
                <w:sz w:val="24"/>
                <w:szCs w:val="24"/>
              </w:rPr>
              <w:t>Attachment</w:t>
            </w:r>
          </w:p>
        </w:tc>
        <w:tc>
          <w:tcPr>
            <w:tcW w:w="1103" w:type="dxa"/>
          </w:tcPr>
          <w:p w14:paraId="1EC93E62" w14:textId="35B14B33" w:rsidR="00A61386" w:rsidRPr="00E321C9" w:rsidRDefault="00183C9F" w:rsidP="00A61386">
            <w:pPr>
              <w:jc w:val="center"/>
              <w:rPr>
                <w:rFonts w:asciiTheme="majorBidi" w:hAnsiTheme="majorBidi" w:cstheme="majorBidi"/>
                <w:bCs/>
                <w:sz w:val="24"/>
                <w:szCs w:val="24"/>
              </w:rPr>
            </w:pPr>
            <w:r>
              <w:rPr>
                <w:rFonts w:asciiTheme="majorBidi" w:hAnsiTheme="majorBidi" w:cstheme="majorBidi"/>
                <w:bCs/>
                <w:sz w:val="24"/>
                <w:szCs w:val="24"/>
              </w:rPr>
              <w:t>8</w:t>
            </w:r>
          </w:p>
        </w:tc>
      </w:tr>
    </w:tbl>
    <w:p w14:paraId="08CC6FCA" w14:textId="77777777" w:rsidR="009442DB" w:rsidRPr="00E321C9" w:rsidRDefault="009442DB" w:rsidP="00E02E11">
      <w:pPr>
        <w:ind w:hanging="270"/>
        <w:jc w:val="both"/>
        <w:rPr>
          <w:rFonts w:asciiTheme="majorBidi" w:hAnsiTheme="majorBidi" w:cstheme="majorBidi"/>
          <w:b/>
          <w:sz w:val="24"/>
          <w:szCs w:val="24"/>
        </w:rPr>
      </w:pPr>
    </w:p>
    <w:p w14:paraId="25E95753" w14:textId="77777777" w:rsidR="00DE4C44" w:rsidRPr="00E321C9" w:rsidRDefault="00DE4C44" w:rsidP="00E02E11">
      <w:pPr>
        <w:ind w:hanging="270"/>
        <w:jc w:val="both"/>
        <w:rPr>
          <w:rFonts w:asciiTheme="majorBidi" w:hAnsiTheme="majorBidi" w:cstheme="majorBidi"/>
          <w:b/>
          <w:sz w:val="24"/>
          <w:szCs w:val="24"/>
        </w:rPr>
      </w:pPr>
    </w:p>
    <w:p w14:paraId="03C7D4D0" w14:textId="77777777" w:rsidR="00DE4C44" w:rsidRPr="00E321C9" w:rsidRDefault="00DE4C44" w:rsidP="00E02E11">
      <w:pPr>
        <w:ind w:hanging="270"/>
        <w:jc w:val="both"/>
        <w:rPr>
          <w:rFonts w:asciiTheme="majorBidi" w:hAnsiTheme="majorBidi" w:cstheme="majorBidi"/>
          <w:b/>
          <w:sz w:val="24"/>
          <w:szCs w:val="24"/>
        </w:rPr>
      </w:pPr>
    </w:p>
    <w:p w14:paraId="243BD1E2" w14:textId="77777777" w:rsidR="00DE4C44" w:rsidRPr="00E321C9" w:rsidRDefault="00DE4C44" w:rsidP="00E02E11">
      <w:pPr>
        <w:ind w:hanging="270"/>
        <w:jc w:val="both"/>
        <w:rPr>
          <w:rFonts w:asciiTheme="majorBidi" w:hAnsiTheme="majorBidi" w:cstheme="majorBidi"/>
          <w:b/>
          <w:sz w:val="24"/>
          <w:szCs w:val="24"/>
        </w:rPr>
      </w:pPr>
    </w:p>
    <w:p w14:paraId="25EF85EC" w14:textId="77777777" w:rsidR="00DE4C44" w:rsidRPr="00E321C9" w:rsidRDefault="00DE4C44" w:rsidP="00E02E11">
      <w:pPr>
        <w:ind w:hanging="270"/>
        <w:jc w:val="both"/>
        <w:rPr>
          <w:rFonts w:asciiTheme="majorBidi" w:hAnsiTheme="majorBidi" w:cstheme="majorBidi"/>
          <w:b/>
          <w:sz w:val="24"/>
          <w:szCs w:val="24"/>
        </w:rPr>
      </w:pPr>
    </w:p>
    <w:p w14:paraId="70F178C3" w14:textId="77777777" w:rsidR="00DE4C44" w:rsidRPr="00E321C9" w:rsidRDefault="00DE4C44" w:rsidP="00E02E11">
      <w:pPr>
        <w:ind w:hanging="270"/>
        <w:jc w:val="both"/>
        <w:rPr>
          <w:rFonts w:asciiTheme="majorBidi" w:hAnsiTheme="majorBidi" w:cstheme="majorBidi"/>
          <w:b/>
          <w:sz w:val="24"/>
          <w:szCs w:val="24"/>
        </w:rPr>
      </w:pPr>
    </w:p>
    <w:p w14:paraId="7AB2BC5C" w14:textId="77777777" w:rsidR="00DE4C44" w:rsidRPr="00E321C9" w:rsidRDefault="00DE4C44" w:rsidP="00E02E11">
      <w:pPr>
        <w:ind w:hanging="270"/>
        <w:jc w:val="both"/>
        <w:rPr>
          <w:rFonts w:asciiTheme="majorBidi" w:hAnsiTheme="majorBidi" w:cstheme="majorBidi"/>
          <w:b/>
          <w:sz w:val="24"/>
          <w:szCs w:val="24"/>
        </w:rPr>
      </w:pPr>
    </w:p>
    <w:p w14:paraId="35F10870" w14:textId="77777777" w:rsidR="00DE4C44" w:rsidRPr="00E321C9" w:rsidRDefault="00DE4C44" w:rsidP="00E02E11">
      <w:pPr>
        <w:ind w:hanging="270"/>
        <w:jc w:val="both"/>
        <w:rPr>
          <w:rFonts w:asciiTheme="majorBidi" w:hAnsiTheme="majorBidi" w:cstheme="majorBidi"/>
          <w:b/>
          <w:sz w:val="24"/>
          <w:szCs w:val="24"/>
        </w:rPr>
      </w:pPr>
    </w:p>
    <w:p w14:paraId="7ADD83A1" w14:textId="77777777" w:rsidR="00DE4C44" w:rsidRPr="00E321C9" w:rsidRDefault="00DE4C44" w:rsidP="00E02E11">
      <w:pPr>
        <w:ind w:hanging="270"/>
        <w:jc w:val="both"/>
        <w:rPr>
          <w:rFonts w:asciiTheme="majorBidi" w:hAnsiTheme="majorBidi" w:cstheme="majorBidi"/>
          <w:b/>
          <w:sz w:val="24"/>
          <w:szCs w:val="24"/>
        </w:rPr>
      </w:pPr>
    </w:p>
    <w:p w14:paraId="1F0FBA9D" w14:textId="77777777" w:rsidR="00DE4C44" w:rsidRPr="00E321C9" w:rsidRDefault="00DE4C44" w:rsidP="00E02E11">
      <w:pPr>
        <w:ind w:hanging="270"/>
        <w:jc w:val="both"/>
        <w:rPr>
          <w:rFonts w:asciiTheme="majorBidi" w:hAnsiTheme="majorBidi" w:cstheme="majorBidi"/>
          <w:b/>
          <w:sz w:val="24"/>
          <w:szCs w:val="24"/>
        </w:rPr>
      </w:pPr>
    </w:p>
    <w:p w14:paraId="3976EE14" w14:textId="77777777" w:rsidR="00DE4C44" w:rsidRPr="00E321C9" w:rsidRDefault="00DE4C44" w:rsidP="00E02E11">
      <w:pPr>
        <w:ind w:hanging="270"/>
        <w:jc w:val="both"/>
        <w:rPr>
          <w:rFonts w:asciiTheme="majorBidi" w:hAnsiTheme="majorBidi" w:cstheme="majorBidi"/>
          <w:b/>
          <w:sz w:val="24"/>
          <w:szCs w:val="24"/>
        </w:rPr>
      </w:pPr>
    </w:p>
    <w:p w14:paraId="22985553" w14:textId="77777777" w:rsidR="00DE4C44" w:rsidRPr="00E321C9" w:rsidRDefault="00DE4C44" w:rsidP="00E02E11">
      <w:pPr>
        <w:ind w:hanging="270"/>
        <w:jc w:val="both"/>
        <w:rPr>
          <w:rFonts w:asciiTheme="majorBidi" w:hAnsiTheme="majorBidi" w:cstheme="majorBidi"/>
          <w:b/>
          <w:sz w:val="24"/>
          <w:szCs w:val="24"/>
        </w:rPr>
      </w:pPr>
    </w:p>
    <w:p w14:paraId="490E25BF" w14:textId="77777777" w:rsidR="00DE4C44" w:rsidRPr="00E321C9" w:rsidRDefault="00DE4C44" w:rsidP="00E02E11">
      <w:pPr>
        <w:ind w:hanging="270"/>
        <w:jc w:val="both"/>
        <w:rPr>
          <w:rFonts w:asciiTheme="majorBidi" w:hAnsiTheme="majorBidi" w:cstheme="majorBidi"/>
          <w:b/>
          <w:sz w:val="24"/>
          <w:szCs w:val="24"/>
        </w:rPr>
      </w:pPr>
    </w:p>
    <w:p w14:paraId="3ECAED00" w14:textId="77777777" w:rsidR="00DE4C44" w:rsidRPr="00E321C9" w:rsidRDefault="00DE4C44" w:rsidP="00E02E11">
      <w:pPr>
        <w:ind w:hanging="270"/>
        <w:jc w:val="both"/>
        <w:rPr>
          <w:rFonts w:asciiTheme="majorBidi" w:hAnsiTheme="majorBidi" w:cstheme="majorBidi"/>
          <w:b/>
          <w:sz w:val="24"/>
          <w:szCs w:val="24"/>
        </w:rPr>
      </w:pPr>
    </w:p>
    <w:p w14:paraId="09F2DFF6" w14:textId="77777777" w:rsidR="00DE4C44" w:rsidRPr="00E321C9" w:rsidRDefault="00DE4C44" w:rsidP="00E02E11">
      <w:pPr>
        <w:ind w:hanging="270"/>
        <w:jc w:val="both"/>
        <w:rPr>
          <w:rFonts w:asciiTheme="majorBidi" w:hAnsiTheme="majorBidi" w:cstheme="majorBidi"/>
          <w:b/>
          <w:sz w:val="24"/>
          <w:szCs w:val="24"/>
        </w:rPr>
      </w:pPr>
    </w:p>
    <w:p w14:paraId="4586945E" w14:textId="77777777" w:rsidR="00DE4C44" w:rsidRPr="00E321C9" w:rsidRDefault="00DE4C44" w:rsidP="00E02E11">
      <w:pPr>
        <w:ind w:hanging="270"/>
        <w:jc w:val="both"/>
        <w:rPr>
          <w:rFonts w:asciiTheme="majorBidi" w:hAnsiTheme="majorBidi" w:cstheme="majorBidi"/>
          <w:b/>
          <w:sz w:val="24"/>
          <w:szCs w:val="24"/>
        </w:rPr>
      </w:pPr>
    </w:p>
    <w:p w14:paraId="56F6B63C" w14:textId="77777777" w:rsidR="00DE4C44" w:rsidRPr="00E321C9" w:rsidRDefault="00DE4C44" w:rsidP="00E02E11">
      <w:pPr>
        <w:ind w:hanging="270"/>
        <w:jc w:val="both"/>
        <w:rPr>
          <w:rFonts w:asciiTheme="majorBidi" w:hAnsiTheme="majorBidi" w:cstheme="majorBidi"/>
          <w:b/>
          <w:sz w:val="24"/>
          <w:szCs w:val="24"/>
        </w:rPr>
      </w:pPr>
    </w:p>
    <w:p w14:paraId="51B9FEB4" w14:textId="77777777" w:rsidR="00DE4C44" w:rsidRPr="00E321C9" w:rsidRDefault="00DE4C44" w:rsidP="00E02E11">
      <w:pPr>
        <w:ind w:hanging="270"/>
        <w:jc w:val="both"/>
        <w:rPr>
          <w:rFonts w:asciiTheme="majorBidi" w:hAnsiTheme="majorBidi" w:cstheme="majorBidi"/>
          <w:b/>
          <w:sz w:val="24"/>
          <w:szCs w:val="24"/>
        </w:rPr>
      </w:pPr>
    </w:p>
    <w:p w14:paraId="676D103C" w14:textId="77777777" w:rsidR="00DE4C44" w:rsidRPr="00E321C9" w:rsidRDefault="00DE4C44" w:rsidP="00E02E11">
      <w:pPr>
        <w:ind w:hanging="270"/>
        <w:jc w:val="both"/>
        <w:rPr>
          <w:rFonts w:asciiTheme="majorBidi" w:hAnsiTheme="majorBidi" w:cstheme="majorBidi"/>
          <w:b/>
          <w:sz w:val="24"/>
          <w:szCs w:val="24"/>
        </w:rPr>
      </w:pPr>
    </w:p>
    <w:p w14:paraId="5E14CD9F" w14:textId="77777777" w:rsidR="00DE4C44" w:rsidRPr="00E321C9" w:rsidRDefault="00DE4C44" w:rsidP="00E02E11">
      <w:pPr>
        <w:ind w:hanging="270"/>
        <w:jc w:val="both"/>
        <w:rPr>
          <w:rFonts w:asciiTheme="majorBidi" w:hAnsiTheme="majorBidi" w:cstheme="majorBidi"/>
          <w:b/>
          <w:sz w:val="24"/>
          <w:szCs w:val="24"/>
        </w:rPr>
      </w:pPr>
    </w:p>
    <w:p w14:paraId="5F214851" w14:textId="77777777" w:rsidR="00DE4C44" w:rsidRPr="00E321C9" w:rsidRDefault="00DE4C44" w:rsidP="00E02E11">
      <w:pPr>
        <w:ind w:hanging="270"/>
        <w:jc w:val="both"/>
        <w:rPr>
          <w:rFonts w:asciiTheme="majorBidi" w:hAnsiTheme="majorBidi" w:cstheme="majorBidi"/>
          <w:b/>
          <w:sz w:val="24"/>
          <w:szCs w:val="24"/>
        </w:rPr>
      </w:pPr>
    </w:p>
    <w:p w14:paraId="1AE0396C" w14:textId="77777777" w:rsidR="00DE4C44" w:rsidRPr="00E321C9" w:rsidRDefault="00DE4C44" w:rsidP="00E02E11">
      <w:pPr>
        <w:ind w:hanging="270"/>
        <w:jc w:val="both"/>
        <w:rPr>
          <w:rFonts w:asciiTheme="majorBidi" w:hAnsiTheme="majorBidi" w:cstheme="majorBidi"/>
          <w:b/>
          <w:sz w:val="24"/>
          <w:szCs w:val="24"/>
        </w:rPr>
      </w:pPr>
    </w:p>
    <w:p w14:paraId="2707B097" w14:textId="77777777" w:rsidR="00DE4C44" w:rsidRPr="00E321C9" w:rsidRDefault="00DE4C44" w:rsidP="00E02E11">
      <w:pPr>
        <w:ind w:hanging="270"/>
        <w:jc w:val="both"/>
        <w:rPr>
          <w:rFonts w:asciiTheme="majorBidi" w:hAnsiTheme="majorBidi" w:cstheme="majorBidi"/>
          <w:b/>
          <w:sz w:val="24"/>
          <w:szCs w:val="24"/>
        </w:rPr>
      </w:pPr>
    </w:p>
    <w:p w14:paraId="6D0E47DA" w14:textId="77777777" w:rsidR="00DE4C44" w:rsidRPr="00E321C9" w:rsidRDefault="00DE4C44" w:rsidP="00E02E11">
      <w:pPr>
        <w:ind w:hanging="270"/>
        <w:jc w:val="both"/>
        <w:rPr>
          <w:rFonts w:asciiTheme="majorBidi" w:hAnsiTheme="majorBidi" w:cstheme="majorBidi"/>
          <w:b/>
          <w:sz w:val="24"/>
          <w:szCs w:val="24"/>
        </w:rPr>
      </w:pPr>
    </w:p>
    <w:p w14:paraId="57E75C79" w14:textId="77777777" w:rsidR="00DE4C44" w:rsidRPr="00E321C9" w:rsidRDefault="00DE4C44" w:rsidP="00E02E11">
      <w:pPr>
        <w:ind w:hanging="270"/>
        <w:jc w:val="both"/>
        <w:rPr>
          <w:rFonts w:asciiTheme="majorBidi" w:hAnsiTheme="majorBidi" w:cstheme="majorBidi"/>
          <w:b/>
          <w:sz w:val="24"/>
          <w:szCs w:val="24"/>
        </w:rPr>
      </w:pPr>
    </w:p>
    <w:p w14:paraId="61D3658C" w14:textId="77777777" w:rsidR="00DE4C44" w:rsidRPr="00E321C9" w:rsidRDefault="00DE4C44" w:rsidP="00E02E11">
      <w:pPr>
        <w:ind w:hanging="270"/>
        <w:jc w:val="both"/>
        <w:rPr>
          <w:rFonts w:asciiTheme="majorBidi" w:hAnsiTheme="majorBidi" w:cstheme="majorBidi"/>
          <w:b/>
          <w:sz w:val="24"/>
          <w:szCs w:val="24"/>
        </w:rPr>
      </w:pPr>
    </w:p>
    <w:p w14:paraId="05EB92AA" w14:textId="31BC75F4" w:rsidR="00DE4C44" w:rsidRDefault="00DE4C44" w:rsidP="00E02E11">
      <w:pPr>
        <w:ind w:hanging="270"/>
        <w:jc w:val="both"/>
        <w:rPr>
          <w:rFonts w:asciiTheme="majorBidi" w:hAnsiTheme="majorBidi" w:cstheme="majorBidi"/>
          <w:b/>
          <w:sz w:val="24"/>
          <w:szCs w:val="24"/>
        </w:rPr>
      </w:pPr>
    </w:p>
    <w:p w14:paraId="2605E556" w14:textId="77777777" w:rsidR="001D3E89" w:rsidRPr="00E321C9" w:rsidRDefault="001D3E89" w:rsidP="00E02E11">
      <w:pPr>
        <w:ind w:hanging="270"/>
        <w:jc w:val="both"/>
        <w:rPr>
          <w:rFonts w:asciiTheme="majorBidi" w:hAnsiTheme="majorBidi" w:cstheme="majorBidi"/>
          <w:b/>
          <w:sz w:val="24"/>
          <w:szCs w:val="24"/>
        </w:rPr>
      </w:pPr>
    </w:p>
    <w:p w14:paraId="39663F54" w14:textId="77777777" w:rsidR="00DE4C44" w:rsidRPr="00E321C9" w:rsidRDefault="00DE4C44" w:rsidP="00E02E11">
      <w:pPr>
        <w:ind w:hanging="270"/>
        <w:jc w:val="both"/>
        <w:rPr>
          <w:rFonts w:asciiTheme="majorBidi" w:hAnsiTheme="majorBidi" w:cstheme="majorBidi"/>
          <w:b/>
          <w:sz w:val="24"/>
          <w:szCs w:val="24"/>
        </w:rPr>
      </w:pPr>
    </w:p>
    <w:p w14:paraId="22983C81" w14:textId="77777777" w:rsidR="00DE4C44" w:rsidRPr="00E321C9" w:rsidRDefault="00DE4C44" w:rsidP="00E02E11">
      <w:pPr>
        <w:ind w:hanging="270"/>
        <w:jc w:val="both"/>
        <w:rPr>
          <w:rFonts w:asciiTheme="majorBidi" w:hAnsiTheme="majorBidi" w:cstheme="majorBidi"/>
          <w:b/>
          <w:sz w:val="24"/>
          <w:szCs w:val="24"/>
        </w:rPr>
      </w:pPr>
    </w:p>
    <w:p w14:paraId="4555E32D" w14:textId="77777777" w:rsidR="00DE4C44" w:rsidRPr="00E321C9" w:rsidRDefault="00DE4C44" w:rsidP="00E02E11">
      <w:pPr>
        <w:ind w:hanging="270"/>
        <w:jc w:val="both"/>
        <w:rPr>
          <w:rFonts w:asciiTheme="majorBidi" w:hAnsiTheme="majorBidi" w:cstheme="majorBidi"/>
          <w:b/>
          <w:sz w:val="24"/>
          <w:szCs w:val="24"/>
        </w:rPr>
      </w:pPr>
    </w:p>
    <w:p w14:paraId="0AF905AD" w14:textId="77777777" w:rsidR="00416064" w:rsidRPr="00E321C9" w:rsidRDefault="00416064" w:rsidP="00E02E11">
      <w:pPr>
        <w:ind w:hanging="270"/>
        <w:jc w:val="both"/>
        <w:rPr>
          <w:rFonts w:asciiTheme="majorBidi" w:hAnsiTheme="majorBidi" w:cstheme="majorBidi"/>
          <w:b/>
          <w:sz w:val="24"/>
          <w:szCs w:val="24"/>
        </w:rPr>
      </w:pPr>
    </w:p>
    <w:p w14:paraId="17E014F3" w14:textId="0A906175" w:rsidR="00755AEC" w:rsidRDefault="00755AEC" w:rsidP="00755AEC">
      <w:bookmarkStart w:id="1" w:name="_Toc22626668"/>
    </w:p>
    <w:p w14:paraId="272C65B3" w14:textId="77777777" w:rsidR="00755AEC" w:rsidRPr="009F5101" w:rsidRDefault="00755AEC" w:rsidP="00755AEC">
      <w:pPr>
        <w:pStyle w:val="ListParagraph"/>
        <w:numPr>
          <w:ilvl w:val="0"/>
          <w:numId w:val="7"/>
        </w:numPr>
        <w:jc w:val="both"/>
        <w:rPr>
          <w:rFonts w:asciiTheme="majorBidi" w:hAnsiTheme="majorBidi" w:cstheme="majorBidi"/>
          <w:b/>
          <w:sz w:val="24"/>
          <w:szCs w:val="24"/>
        </w:rPr>
      </w:pPr>
      <w:r w:rsidRPr="009F5101">
        <w:rPr>
          <w:rFonts w:asciiTheme="majorBidi" w:hAnsiTheme="majorBidi" w:cstheme="majorBidi"/>
          <w:b/>
          <w:sz w:val="24"/>
          <w:szCs w:val="24"/>
        </w:rPr>
        <w:lastRenderedPageBreak/>
        <w:t>PURPOSE</w:t>
      </w:r>
    </w:p>
    <w:p w14:paraId="6D465985" w14:textId="77777777" w:rsidR="00755AEC" w:rsidRDefault="00755AEC" w:rsidP="00755AEC">
      <w:pPr>
        <w:pStyle w:val="ListParagraph"/>
        <w:ind w:left="90"/>
        <w:jc w:val="both"/>
        <w:rPr>
          <w:rFonts w:asciiTheme="majorBidi" w:hAnsiTheme="majorBidi" w:cstheme="majorBidi"/>
          <w:b/>
          <w:sz w:val="24"/>
          <w:szCs w:val="24"/>
        </w:rPr>
      </w:pPr>
    </w:p>
    <w:p w14:paraId="780F2884" w14:textId="1359F667" w:rsidR="00755AEC" w:rsidRDefault="00755AEC" w:rsidP="00755AEC">
      <w:pPr>
        <w:pStyle w:val="ListParagraph"/>
        <w:ind w:left="90"/>
        <w:jc w:val="both"/>
        <w:rPr>
          <w:rFonts w:asciiTheme="majorBidi" w:hAnsiTheme="majorBidi" w:cstheme="majorBidi"/>
          <w:b/>
          <w:sz w:val="24"/>
          <w:szCs w:val="24"/>
        </w:rPr>
      </w:pPr>
      <w:r w:rsidRPr="00755AEC">
        <w:rPr>
          <w:rFonts w:asciiTheme="majorBidi" w:hAnsiTheme="majorBidi" w:cstheme="majorBidi"/>
          <w:bCs/>
          <w:sz w:val="24"/>
          <w:szCs w:val="24"/>
        </w:rPr>
        <w:t xml:space="preserve">The purpose of this policy is to provide guidance in identifying and handling potential and actual Conflicts of Interest involving </w:t>
      </w:r>
      <w:r w:rsidR="00AA5D93">
        <w:rPr>
          <w:rFonts w:asciiTheme="majorBidi" w:hAnsiTheme="majorBidi" w:cstheme="majorBidi"/>
          <w:bCs/>
          <w:sz w:val="24"/>
          <w:szCs w:val="24"/>
        </w:rPr>
        <w:t>SIPCHEM</w:t>
      </w:r>
      <w:r w:rsidRPr="00755AEC">
        <w:rPr>
          <w:rFonts w:asciiTheme="majorBidi" w:hAnsiTheme="majorBidi" w:cstheme="majorBidi"/>
          <w:bCs/>
          <w:sz w:val="24"/>
          <w:szCs w:val="24"/>
        </w:rPr>
        <w:t xml:space="preserve"> Group. In most instances, Conflicts of Interest can be avoided simply by continuing to exercise good judgment. </w:t>
      </w:r>
      <w:r w:rsidR="00AA5D93">
        <w:rPr>
          <w:rFonts w:asciiTheme="majorBidi" w:hAnsiTheme="majorBidi" w:cstheme="majorBidi"/>
          <w:bCs/>
          <w:sz w:val="24"/>
          <w:szCs w:val="24"/>
        </w:rPr>
        <w:t>SIPCHEM</w:t>
      </w:r>
      <w:r w:rsidRPr="00755AEC">
        <w:rPr>
          <w:rFonts w:asciiTheme="majorBidi" w:hAnsiTheme="majorBidi" w:cstheme="majorBidi"/>
          <w:bCs/>
          <w:sz w:val="24"/>
          <w:szCs w:val="24"/>
        </w:rPr>
        <w:t xml:space="preserve"> Group relies on the sound judgment of its employees to prevent such conflicting situations.</w:t>
      </w:r>
    </w:p>
    <w:p w14:paraId="7892552C" w14:textId="7B8A0A14" w:rsidR="00755AEC" w:rsidRDefault="00755AEC" w:rsidP="00755AEC">
      <w:pPr>
        <w:pStyle w:val="ListParagraph"/>
        <w:ind w:left="90"/>
        <w:jc w:val="both"/>
        <w:rPr>
          <w:rFonts w:asciiTheme="majorBidi" w:hAnsiTheme="majorBidi" w:cstheme="majorBidi"/>
          <w:b/>
          <w:sz w:val="24"/>
          <w:szCs w:val="24"/>
        </w:rPr>
      </w:pPr>
    </w:p>
    <w:p w14:paraId="79B1A177" w14:textId="77777777" w:rsidR="00755AEC" w:rsidRPr="009F5101" w:rsidRDefault="00755AEC" w:rsidP="00755AEC">
      <w:pPr>
        <w:pStyle w:val="ListParagraph"/>
        <w:ind w:left="90"/>
        <w:jc w:val="both"/>
        <w:rPr>
          <w:rFonts w:asciiTheme="majorBidi" w:hAnsiTheme="majorBidi" w:cstheme="majorBidi"/>
          <w:b/>
          <w:sz w:val="24"/>
          <w:szCs w:val="24"/>
        </w:rPr>
      </w:pPr>
    </w:p>
    <w:p w14:paraId="20DA77B1" w14:textId="77777777" w:rsidR="00755AEC" w:rsidRPr="009F5101" w:rsidRDefault="00755AEC" w:rsidP="00755AEC">
      <w:pPr>
        <w:pStyle w:val="ListParagraph"/>
        <w:numPr>
          <w:ilvl w:val="0"/>
          <w:numId w:val="7"/>
        </w:numPr>
        <w:jc w:val="both"/>
        <w:rPr>
          <w:rFonts w:asciiTheme="majorBidi" w:hAnsiTheme="majorBidi" w:cstheme="majorBidi"/>
          <w:b/>
          <w:sz w:val="24"/>
          <w:szCs w:val="24"/>
        </w:rPr>
      </w:pPr>
      <w:r w:rsidRPr="009F5101">
        <w:rPr>
          <w:rFonts w:asciiTheme="majorBidi" w:hAnsiTheme="majorBidi" w:cstheme="majorBidi"/>
          <w:b/>
          <w:sz w:val="24"/>
          <w:szCs w:val="24"/>
        </w:rPr>
        <w:t>SCOPE &amp; FIELD OF APPLICATION</w:t>
      </w:r>
    </w:p>
    <w:p w14:paraId="782E7AC5" w14:textId="77777777" w:rsidR="00755AEC" w:rsidRPr="009F5101" w:rsidRDefault="00755AEC" w:rsidP="00755AEC">
      <w:pPr>
        <w:pStyle w:val="ListParagraph"/>
        <w:ind w:left="90"/>
        <w:jc w:val="both"/>
        <w:rPr>
          <w:rFonts w:asciiTheme="majorBidi" w:hAnsiTheme="majorBidi" w:cstheme="majorBidi"/>
          <w:b/>
          <w:sz w:val="24"/>
          <w:szCs w:val="24"/>
        </w:rPr>
      </w:pPr>
    </w:p>
    <w:p w14:paraId="77FF3F85" w14:textId="4AFDDCF8" w:rsidR="00755AEC" w:rsidRDefault="00755AEC" w:rsidP="00755AEC">
      <w:pPr>
        <w:pStyle w:val="ListParagraph"/>
        <w:ind w:left="90"/>
        <w:jc w:val="both"/>
        <w:rPr>
          <w:rFonts w:asciiTheme="majorBidi" w:hAnsiTheme="majorBidi" w:cstheme="majorBidi"/>
          <w:sz w:val="24"/>
          <w:szCs w:val="24"/>
        </w:rPr>
      </w:pPr>
      <w:r w:rsidRPr="00755AEC">
        <w:rPr>
          <w:rFonts w:asciiTheme="majorBidi" w:hAnsiTheme="majorBidi" w:cstheme="majorBidi"/>
          <w:sz w:val="24"/>
          <w:szCs w:val="24"/>
        </w:rPr>
        <w:t xml:space="preserve">This policy complements, and does not replace, the Saudi Arabian legislations and laws governing the Conflicts of Interest and or any other laws and regulations that </w:t>
      </w:r>
      <w:r w:rsidR="00AA5D93">
        <w:rPr>
          <w:rFonts w:asciiTheme="majorBidi" w:hAnsiTheme="majorBidi" w:cstheme="majorBidi"/>
          <w:sz w:val="24"/>
          <w:szCs w:val="24"/>
        </w:rPr>
        <w:t>SIPCHEM</w:t>
      </w:r>
      <w:r w:rsidRPr="00755AEC">
        <w:rPr>
          <w:rFonts w:asciiTheme="majorBidi" w:hAnsiTheme="majorBidi" w:cstheme="majorBidi"/>
          <w:sz w:val="24"/>
          <w:szCs w:val="24"/>
        </w:rPr>
        <w:t xml:space="preserve"> Subsidiaries (in foreign countries) must comply with.</w:t>
      </w:r>
    </w:p>
    <w:p w14:paraId="586169BB" w14:textId="2C221496" w:rsidR="00755AEC" w:rsidRDefault="00755AEC" w:rsidP="00755AEC">
      <w:pPr>
        <w:pStyle w:val="ListParagraph"/>
        <w:ind w:left="90"/>
        <w:jc w:val="both"/>
        <w:rPr>
          <w:rFonts w:asciiTheme="majorBidi" w:hAnsiTheme="majorBidi" w:cstheme="majorBidi"/>
          <w:sz w:val="24"/>
          <w:szCs w:val="24"/>
        </w:rPr>
      </w:pPr>
    </w:p>
    <w:p w14:paraId="162B2E9E" w14:textId="09F03968" w:rsidR="00755AEC" w:rsidRDefault="00755AEC" w:rsidP="00755AEC">
      <w:pPr>
        <w:pStyle w:val="ListParagraph"/>
        <w:ind w:left="90"/>
        <w:jc w:val="both"/>
        <w:rPr>
          <w:rFonts w:asciiTheme="majorBidi" w:hAnsiTheme="majorBidi" w:cstheme="majorBidi"/>
          <w:sz w:val="24"/>
          <w:szCs w:val="24"/>
        </w:rPr>
      </w:pPr>
      <w:r w:rsidRPr="00755AEC">
        <w:rPr>
          <w:rFonts w:asciiTheme="majorBidi" w:hAnsiTheme="majorBidi" w:cstheme="majorBidi"/>
          <w:sz w:val="24"/>
          <w:szCs w:val="24"/>
        </w:rPr>
        <w:t>This Policy applies to the following:</w:t>
      </w:r>
    </w:p>
    <w:p w14:paraId="5FD711A9" w14:textId="77777777" w:rsidR="00755AEC" w:rsidRPr="00755AEC" w:rsidRDefault="00755AEC" w:rsidP="00755AEC">
      <w:pPr>
        <w:pStyle w:val="ListParagraph"/>
        <w:ind w:left="90"/>
        <w:jc w:val="both"/>
        <w:rPr>
          <w:rFonts w:asciiTheme="majorBidi" w:hAnsiTheme="majorBidi" w:cstheme="majorBidi"/>
          <w:sz w:val="24"/>
          <w:szCs w:val="24"/>
        </w:rPr>
      </w:pPr>
    </w:p>
    <w:p w14:paraId="11A81E98" w14:textId="77777777" w:rsidR="00755AEC" w:rsidRPr="00755AEC" w:rsidRDefault="00755AEC" w:rsidP="00755AEC">
      <w:pPr>
        <w:pStyle w:val="ListParagraph"/>
        <w:ind w:left="90"/>
        <w:jc w:val="both"/>
        <w:rPr>
          <w:rFonts w:asciiTheme="majorBidi" w:hAnsiTheme="majorBidi" w:cstheme="majorBidi"/>
          <w:sz w:val="24"/>
          <w:szCs w:val="24"/>
        </w:rPr>
      </w:pPr>
      <w:r w:rsidRPr="00755AEC">
        <w:rPr>
          <w:rFonts w:asciiTheme="majorBidi" w:hAnsiTheme="majorBidi" w:cstheme="majorBidi"/>
          <w:sz w:val="24"/>
          <w:szCs w:val="24"/>
        </w:rPr>
        <w:t>1.</w:t>
      </w:r>
      <w:r w:rsidRPr="00755AEC">
        <w:rPr>
          <w:rFonts w:asciiTheme="majorBidi" w:hAnsiTheme="majorBidi" w:cstheme="majorBidi"/>
          <w:sz w:val="24"/>
          <w:szCs w:val="24"/>
        </w:rPr>
        <w:tab/>
        <w:t>Any Responsible Person.</w:t>
      </w:r>
    </w:p>
    <w:p w14:paraId="79AA73B9" w14:textId="77777777" w:rsidR="00755AEC" w:rsidRPr="00755AEC" w:rsidRDefault="00755AEC" w:rsidP="00755AEC">
      <w:pPr>
        <w:pStyle w:val="ListParagraph"/>
        <w:ind w:left="90"/>
        <w:jc w:val="both"/>
        <w:rPr>
          <w:rFonts w:asciiTheme="majorBidi" w:hAnsiTheme="majorBidi" w:cstheme="majorBidi"/>
          <w:sz w:val="24"/>
          <w:szCs w:val="24"/>
        </w:rPr>
      </w:pPr>
      <w:r w:rsidRPr="00755AEC">
        <w:rPr>
          <w:rFonts w:asciiTheme="majorBidi" w:hAnsiTheme="majorBidi" w:cstheme="majorBidi"/>
          <w:sz w:val="24"/>
          <w:szCs w:val="24"/>
        </w:rPr>
        <w:t>2.</w:t>
      </w:r>
      <w:r w:rsidRPr="00755AEC">
        <w:rPr>
          <w:rFonts w:asciiTheme="majorBidi" w:hAnsiTheme="majorBidi" w:cstheme="majorBidi"/>
          <w:sz w:val="24"/>
          <w:szCs w:val="24"/>
        </w:rPr>
        <w:tab/>
        <w:t>Substantial Shareholders of the Company.</w:t>
      </w:r>
    </w:p>
    <w:p w14:paraId="1B267D7D" w14:textId="77777777" w:rsidR="00755AEC" w:rsidRPr="00755AEC" w:rsidRDefault="00755AEC" w:rsidP="00755AEC">
      <w:pPr>
        <w:pStyle w:val="ListParagraph"/>
        <w:ind w:left="90"/>
        <w:jc w:val="both"/>
        <w:rPr>
          <w:rFonts w:asciiTheme="majorBidi" w:hAnsiTheme="majorBidi" w:cstheme="majorBidi"/>
          <w:sz w:val="24"/>
          <w:szCs w:val="24"/>
        </w:rPr>
      </w:pPr>
      <w:r w:rsidRPr="00755AEC">
        <w:rPr>
          <w:rFonts w:asciiTheme="majorBidi" w:hAnsiTheme="majorBidi" w:cstheme="majorBidi"/>
          <w:sz w:val="24"/>
          <w:szCs w:val="24"/>
        </w:rPr>
        <w:t>3.</w:t>
      </w:r>
      <w:r w:rsidRPr="00755AEC">
        <w:rPr>
          <w:rFonts w:asciiTheme="majorBidi" w:hAnsiTheme="majorBidi" w:cstheme="majorBidi"/>
          <w:sz w:val="24"/>
          <w:szCs w:val="24"/>
        </w:rPr>
        <w:tab/>
        <w:t>Board members of the Company or any of its affiliates and their relatives.</w:t>
      </w:r>
    </w:p>
    <w:p w14:paraId="2EA8F2DD" w14:textId="77777777" w:rsidR="00755AEC" w:rsidRPr="00755AEC" w:rsidRDefault="00755AEC" w:rsidP="00755AEC">
      <w:pPr>
        <w:pStyle w:val="ListParagraph"/>
        <w:ind w:left="90"/>
        <w:jc w:val="both"/>
        <w:rPr>
          <w:rFonts w:asciiTheme="majorBidi" w:hAnsiTheme="majorBidi" w:cstheme="majorBidi"/>
          <w:sz w:val="24"/>
          <w:szCs w:val="24"/>
        </w:rPr>
      </w:pPr>
      <w:r w:rsidRPr="00755AEC">
        <w:rPr>
          <w:rFonts w:asciiTheme="majorBidi" w:hAnsiTheme="majorBidi" w:cstheme="majorBidi"/>
          <w:sz w:val="24"/>
          <w:szCs w:val="24"/>
        </w:rPr>
        <w:t>4.</w:t>
      </w:r>
      <w:r w:rsidRPr="00755AEC">
        <w:rPr>
          <w:rFonts w:asciiTheme="majorBidi" w:hAnsiTheme="majorBidi" w:cstheme="majorBidi"/>
          <w:sz w:val="24"/>
          <w:szCs w:val="24"/>
        </w:rPr>
        <w:tab/>
        <w:t>Senior Executives of the Company or any of its affiliates and their relatives.</w:t>
      </w:r>
    </w:p>
    <w:p w14:paraId="2279C295" w14:textId="77777777" w:rsidR="00755AEC" w:rsidRPr="00755AEC" w:rsidRDefault="00755AEC" w:rsidP="00755AEC">
      <w:pPr>
        <w:pStyle w:val="ListParagraph"/>
        <w:ind w:left="90"/>
        <w:jc w:val="both"/>
        <w:rPr>
          <w:rFonts w:asciiTheme="majorBidi" w:hAnsiTheme="majorBidi" w:cstheme="majorBidi"/>
          <w:sz w:val="24"/>
          <w:szCs w:val="24"/>
        </w:rPr>
      </w:pPr>
      <w:r w:rsidRPr="00755AEC">
        <w:rPr>
          <w:rFonts w:asciiTheme="majorBidi" w:hAnsiTheme="majorBidi" w:cstheme="majorBidi"/>
          <w:sz w:val="24"/>
          <w:szCs w:val="24"/>
        </w:rPr>
        <w:t>5.</w:t>
      </w:r>
      <w:r w:rsidRPr="00755AEC">
        <w:rPr>
          <w:rFonts w:asciiTheme="majorBidi" w:hAnsiTheme="majorBidi" w:cstheme="majorBidi"/>
          <w:sz w:val="24"/>
          <w:szCs w:val="24"/>
        </w:rPr>
        <w:tab/>
        <w:t>Board members and Senior Executives of Substantial Shareholders of the Company.</w:t>
      </w:r>
    </w:p>
    <w:p w14:paraId="342A8DBE" w14:textId="77777777" w:rsidR="00755AEC" w:rsidRPr="00755AEC" w:rsidRDefault="00755AEC" w:rsidP="00755AEC">
      <w:pPr>
        <w:pStyle w:val="ListParagraph"/>
        <w:ind w:hanging="630"/>
        <w:jc w:val="both"/>
        <w:rPr>
          <w:rFonts w:asciiTheme="majorBidi" w:hAnsiTheme="majorBidi" w:cstheme="majorBidi"/>
          <w:sz w:val="24"/>
          <w:szCs w:val="24"/>
        </w:rPr>
      </w:pPr>
      <w:r w:rsidRPr="00755AEC">
        <w:rPr>
          <w:rFonts w:asciiTheme="majorBidi" w:hAnsiTheme="majorBidi" w:cstheme="majorBidi"/>
          <w:sz w:val="24"/>
          <w:szCs w:val="24"/>
        </w:rPr>
        <w:t>6.</w:t>
      </w:r>
      <w:r w:rsidRPr="00755AEC">
        <w:rPr>
          <w:rFonts w:asciiTheme="majorBidi" w:hAnsiTheme="majorBidi" w:cstheme="majorBidi"/>
          <w:sz w:val="24"/>
          <w:szCs w:val="24"/>
        </w:rPr>
        <w:tab/>
        <w:t>Entities, other than companies, owned by a Board member or any Senior Executive or their relatives.</w:t>
      </w:r>
    </w:p>
    <w:p w14:paraId="5F8C9407" w14:textId="77777777" w:rsidR="00755AEC" w:rsidRPr="00755AEC" w:rsidRDefault="00755AEC" w:rsidP="00755AEC">
      <w:pPr>
        <w:pStyle w:val="ListParagraph"/>
        <w:ind w:hanging="630"/>
        <w:jc w:val="both"/>
        <w:rPr>
          <w:rFonts w:asciiTheme="majorBidi" w:hAnsiTheme="majorBidi" w:cstheme="majorBidi"/>
          <w:sz w:val="24"/>
          <w:szCs w:val="24"/>
        </w:rPr>
      </w:pPr>
      <w:r w:rsidRPr="00755AEC">
        <w:rPr>
          <w:rFonts w:asciiTheme="majorBidi" w:hAnsiTheme="majorBidi" w:cstheme="majorBidi"/>
          <w:sz w:val="24"/>
          <w:szCs w:val="24"/>
        </w:rPr>
        <w:t>7.</w:t>
      </w:r>
      <w:r w:rsidRPr="00755AEC">
        <w:rPr>
          <w:rFonts w:asciiTheme="majorBidi" w:hAnsiTheme="majorBidi" w:cstheme="majorBidi"/>
          <w:sz w:val="24"/>
          <w:szCs w:val="24"/>
        </w:rPr>
        <w:tab/>
        <w:t>Companies in which a Board member or a Senior Executive or any of their relatives is a partner.</w:t>
      </w:r>
    </w:p>
    <w:p w14:paraId="2F17C0DD" w14:textId="77777777" w:rsidR="00755AEC" w:rsidRPr="00755AEC" w:rsidRDefault="00755AEC" w:rsidP="00755AEC">
      <w:pPr>
        <w:pStyle w:val="ListParagraph"/>
        <w:ind w:hanging="630"/>
        <w:jc w:val="both"/>
        <w:rPr>
          <w:rFonts w:asciiTheme="majorBidi" w:hAnsiTheme="majorBidi" w:cstheme="majorBidi"/>
          <w:sz w:val="24"/>
          <w:szCs w:val="24"/>
        </w:rPr>
      </w:pPr>
      <w:r w:rsidRPr="00755AEC">
        <w:rPr>
          <w:rFonts w:asciiTheme="majorBidi" w:hAnsiTheme="majorBidi" w:cstheme="majorBidi"/>
          <w:sz w:val="24"/>
          <w:szCs w:val="24"/>
        </w:rPr>
        <w:t>8.</w:t>
      </w:r>
      <w:r w:rsidRPr="00755AEC">
        <w:rPr>
          <w:rFonts w:asciiTheme="majorBidi" w:hAnsiTheme="majorBidi" w:cstheme="majorBidi"/>
          <w:sz w:val="24"/>
          <w:szCs w:val="24"/>
        </w:rPr>
        <w:tab/>
        <w:t>Companies in which a Board member or a Senior Executive or any of their relatives is a member of its Board of directors or is one of its Senior Executives.</w:t>
      </w:r>
    </w:p>
    <w:p w14:paraId="3D4E9C7A" w14:textId="77777777" w:rsidR="00755AEC" w:rsidRPr="00755AEC" w:rsidRDefault="00755AEC" w:rsidP="00755AEC">
      <w:pPr>
        <w:pStyle w:val="ListParagraph"/>
        <w:ind w:hanging="630"/>
        <w:jc w:val="both"/>
        <w:rPr>
          <w:rFonts w:asciiTheme="majorBidi" w:hAnsiTheme="majorBidi" w:cstheme="majorBidi"/>
          <w:sz w:val="24"/>
          <w:szCs w:val="24"/>
        </w:rPr>
      </w:pPr>
      <w:r w:rsidRPr="00755AEC">
        <w:rPr>
          <w:rFonts w:asciiTheme="majorBidi" w:hAnsiTheme="majorBidi" w:cstheme="majorBidi"/>
          <w:sz w:val="24"/>
          <w:szCs w:val="24"/>
        </w:rPr>
        <w:t>9.</w:t>
      </w:r>
      <w:r w:rsidRPr="00755AEC">
        <w:rPr>
          <w:rFonts w:asciiTheme="majorBidi" w:hAnsiTheme="majorBidi" w:cstheme="majorBidi"/>
          <w:sz w:val="24"/>
          <w:szCs w:val="24"/>
        </w:rPr>
        <w:tab/>
        <w:t>Joint stock companies in which a member of the Board or a Senior Executive or any of their relatives owns (5%) or more.</w:t>
      </w:r>
    </w:p>
    <w:p w14:paraId="0BD5C506" w14:textId="77777777" w:rsidR="00755AEC" w:rsidRPr="00755AEC" w:rsidRDefault="00755AEC" w:rsidP="00755AEC">
      <w:pPr>
        <w:pStyle w:val="ListParagraph"/>
        <w:ind w:hanging="630"/>
        <w:jc w:val="both"/>
        <w:rPr>
          <w:rFonts w:asciiTheme="majorBidi" w:hAnsiTheme="majorBidi" w:cstheme="majorBidi"/>
          <w:sz w:val="24"/>
          <w:szCs w:val="24"/>
        </w:rPr>
      </w:pPr>
      <w:r w:rsidRPr="00755AEC">
        <w:rPr>
          <w:rFonts w:asciiTheme="majorBidi" w:hAnsiTheme="majorBidi" w:cstheme="majorBidi"/>
          <w:sz w:val="24"/>
          <w:szCs w:val="24"/>
        </w:rPr>
        <w:t>10.</w:t>
      </w:r>
      <w:r w:rsidRPr="00755AEC">
        <w:rPr>
          <w:rFonts w:asciiTheme="majorBidi" w:hAnsiTheme="majorBidi" w:cstheme="majorBidi"/>
          <w:sz w:val="24"/>
          <w:szCs w:val="24"/>
        </w:rPr>
        <w:tab/>
        <w:t>Companies in which a Board member or a Senior Executive or any of their relatives has influence on their decisions even if only by giving advice or guidance.</w:t>
      </w:r>
    </w:p>
    <w:p w14:paraId="327C7651" w14:textId="22F41C59" w:rsidR="00755AEC" w:rsidRDefault="00755AEC" w:rsidP="00755AEC">
      <w:pPr>
        <w:pStyle w:val="ListParagraph"/>
        <w:ind w:hanging="630"/>
        <w:jc w:val="both"/>
        <w:rPr>
          <w:rFonts w:asciiTheme="majorBidi" w:hAnsiTheme="majorBidi" w:cstheme="majorBidi"/>
          <w:sz w:val="24"/>
          <w:szCs w:val="24"/>
        </w:rPr>
      </w:pPr>
      <w:r w:rsidRPr="00755AEC">
        <w:rPr>
          <w:rFonts w:asciiTheme="majorBidi" w:hAnsiTheme="majorBidi" w:cstheme="majorBidi"/>
          <w:sz w:val="24"/>
          <w:szCs w:val="24"/>
        </w:rPr>
        <w:t>11.</w:t>
      </w:r>
      <w:r w:rsidRPr="00755AEC">
        <w:rPr>
          <w:rFonts w:asciiTheme="majorBidi" w:hAnsiTheme="majorBidi" w:cstheme="majorBidi"/>
          <w:sz w:val="24"/>
          <w:szCs w:val="24"/>
        </w:rPr>
        <w:tab/>
        <w:t>Any person whose advice or guidance influence the decisions of the Company, the Board and the Senior Executives.</w:t>
      </w:r>
    </w:p>
    <w:p w14:paraId="2C36CEB8" w14:textId="77777777" w:rsidR="00755AEC" w:rsidRDefault="00755AEC" w:rsidP="00755AEC">
      <w:pPr>
        <w:pStyle w:val="ListParagraph"/>
        <w:ind w:left="90"/>
        <w:jc w:val="both"/>
        <w:rPr>
          <w:rFonts w:asciiTheme="majorBidi" w:hAnsiTheme="majorBidi" w:cstheme="majorBidi"/>
          <w:b/>
          <w:sz w:val="24"/>
          <w:szCs w:val="24"/>
        </w:rPr>
      </w:pPr>
    </w:p>
    <w:p w14:paraId="1634CB74" w14:textId="77777777" w:rsidR="00755AEC" w:rsidRPr="009F5101" w:rsidRDefault="00755AEC" w:rsidP="00755AEC">
      <w:pPr>
        <w:pStyle w:val="ListParagraph"/>
        <w:ind w:left="90"/>
        <w:jc w:val="both"/>
        <w:rPr>
          <w:rFonts w:asciiTheme="majorBidi" w:hAnsiTheme="majorBidi" w:cstheme="majorBidi"/>
          <w:b/>
          <w:sz w:val="24"/>
          <w:szCs w:val="24"/>
        </w:rPr>
      </w:pPr>
    </w:p>
    <w:p w14:paraId="026DD79E" w14:textId="77777777" w:rsidR="00755AEC" w:rsidRDefault="00755AEC" w:rsidP="00755AEC">
      <w:pPr>
        <w:pStyle w:val="ListParagraph"/>
        <w:numPr>
          <w:ilvl w:val="0"/>
          <w:numId w:val="7"/>
        </w:numPr>
        <w:jc w:val="both"/>
        <w:rPr>
          <w:rFonts w:asciiTheme="majorBidi" w:hAnsiTheme="majorBidi" w:cstheme="majorBidi"/>
          <w:b/>
          <w:sz w:val="24"/>
          <w:szCs w:val="24"/>
        </w:rPr>
      </w:pPr>
      <w:r w:rsidRPr="009F5101">
        <w:rPr>
          <w:rFonts w:asciiTheme="majorBidi" w:hAnsiTheme="majorBidi" w:cstheme="majorBidi"/>
          <w:b/>
          <w:sz w:val="24"/>
          <w:szCs w:val="24"/>
        </w:rPr>
        <w:t>ABBREVIATIONS &amp; DEFINITIONS</w:t>
      </w:r>
    </w:p>
    <w:p w14:paraId="4AF57DE6" w14:textId="77777777" w:rsidR="00755AEC" w:rsidRPr="006F0374" w:rsidRDefault="00755AEC" w:rsidP="00755AEC">
      <w:pPr>
        <w:pStyle w:val="ListParagraph"/>
        <w:ind w:left="90"/>
        <w:jc w:val="both"/>
        <w:rPr>
          <w:rFonts w:asciiTheme="majorBidi" w:hAnsiTheme="majorBidi" w:cstheme="majorBidi"/>
          <w:b/>
          <w:sz w:val="24"/>
          <w:szCs w:val="24"/>
        </w:rPr>
      </w:pPr>
    </w:p>
    <w:p w14:paraId="6F162F65" w14:textId="5C82535A" w:rsidR="00755AEC" w:rsidRPr="00E321C9" w:rsidRDefault="00755AEC" w:rsidP="00755AEC">
      <w:pPr>
        <w:pStyle w:val="ListParagraph"/>
        <w:numPr>
          <w:ilvl w:val="0"/>
          <w:numId w:val="25"/>
        </w:numPr>
        <w:contextualSpacing w:val="0"/>
        <w:rPr>
          <w:rFonts w:asciiTheme="majorBidi" w:hAnsiTheme="majorBidi" w:cstheme="majorBidi"/>
          <w:sz w:val="24"/>
          <w:szCs w:val="24"/>
        </w:rPr>
      </w:pPr>
      <w:r w:rsidRPr="00E321C9">
        <w:rPr>
          <w:rFonts w:asciiTheme="majorBidi" w:hAnsiTheme="majorBidi" w:cstheme="majorBidi"/>
          <w:b/>
          <w:bCs/>
          <w:sz w:val="24"/>
          <w:szCs w:val="24"/>
        </w:rPr>
        <w:t>Conflict of Interest:</w:t>
      </w:r>
      <w:r w:rsidRPr="00E321C9">
        <w:rPr>
          <w:rFonts w:asciiTheme="majorBidi" w:hAnsiTheme="majorBidi" w:cstheme="majorBidi"/>
          <w:sz w:val="24"/>
          <w:szCs w:val="24"/>
        </w:rPr>
        <w:t xml:space="preserve"> Generally, a conflict of interest may occur if an endeavor or activity influences or appears to influence the ability of an individual to exercise objectivity or impairs the individual’s ability to perform his or her employment responsibilities in the best interest of </w:t>
      </w:r>
      <w:r w:rsidR="00AA5D93">
        <w:rPr>
          <w:rFonts w:asciiTheme="majorBidi" w:hAnsiTheme="majorBidi" w:cstheme="majorBidi"/>
          <w:sz w:val="24"/>
          <w:szCs w:val="24"/>
        </w:rPr>
        <w:t>SIPCHEM</w:t>
      </w:r>
      <w:r w:rsidRPr="00E321C9">
        <w:rPr>
          <w:rFonts w:asciiTheme="majorBidi" w:hAnsiTheme="majorBidi" w:cstheme="majorBidi"/>
          <w:sz w:val="24"/>
          <w:szCs w:val="24"/>
        </w:rPr>
        <w:t xml:space="preserve"> Group.</w:t>
      </w:r>
    </w:p>
    <w:p w14:paraId="4125190C" w14:textId="77777777" w:rsidR="00755AEC" w:rsidRPr="00E321C9" w:rsidRDefault="00755AEC" w:rsidP="00755AEC">
      <w:pPr>
        <w:pStyle w:val="ListParagraph"/>
        <w:rPr>
          <w:rFonts w:asciiTheme="majorBidi" w:hAnsiTheme="majorBidi" w:cstheme="majorBidi"/>
          <w:sz w:val="24"/>
          <w:szCs w:val="24"/>
        </w:rPr>
      </w:pPr>
    </w:p>
    <w:p w14:paraId="473EB5CE" w14:textId="77777777" w:rsidR="00755AEC" w:rsidRPr="00E321C9" w:rsidRDefault="00755AEC" w:rsidP="00755AEC">
      <w:pPr>
        <w:pStyle w:val="ListParagraph"/>
        <w:ind w:left="1080"/>
        <w:rPr>
          <w:rFonts w:asciiTheme="majorBidi" w:hAnsiTheme="majorBidi" w:cstheme="majorBidi"/>
          <w:b/>
          <w:bCs/>
          <w:i/>
          <w:iCs/>
          <w:sz w:val="24"/>
          <w:szCs w:val="24"/>
        </w:rPr>
      </w:pPr>
      <w:r w:rsidRPr="00E321C9">
        <w:rPr>
          <w:rFonts w:asciiTheme="majorBidi" w:hAnsiTheme="majorBidi" w:cstheme="majorBidi"/>
          <w:b/>
          <w:bCs/>
          <w:i/>
          <w:iCs/>
          <w:sz w:val="24"/>
          <w:szCs w:val="24"/>
        </w:rPr>
        <w:t>An individual is considered to have a potential Conflict of Interest when:</w:t>
      </w:r>
    </w:p>
    <w:p w14:paraId="4BD16E83" w14:textId="77777777" w:rsidR="00755AEC" w:rsidRPr="00E321C9" w:rsidRDefault="00755AEC" w:rsidP="00755AEC">
      <w:pPr>
        <w:pStyle w:val="ListParagraph"/>
        <w:ind w:left="1080"/>
        <w:rPr>
          <w:rFonts w:asciiTheme="majorBidi" w:hAnsiTheme="majorBidi" w:cstheme="majorBidi"/>
          <w:b/>
          <w:bCs/>
          <w:i/>
          <w:iCs/>
          <w:sz w:val="24"/>
          <w:szCs w:val="24"/>
        </w:rPr>
      </w:pPr>
    </w:p>
    <w:p w14:paraId="3C8966CA" w14:textId="26AE58CD" w:rsidR="00755AEC" w:rsidRPr="00E321C9" w:rsidRDefault="00755AEC" w:rsidP="00755AEC">
      <w:pPr>
        <w:pStyle w:val="ListParagraph"/>
        <w:numPr>
          <w:ilvl w:val="0"/>
          <w:numId w:val="22"/>
        </w:numPr>
        <w:contextualSpacing w:val="0"/>
        <w:rPr>
          <w:rFonts w:asciiTheme="majorBidi" w:hAnsiTheme="majorBidi" w:cstheme="majorBidi"/>
          <w:sz w:val="24"/>
          <w:szCs w:val="24"/>
        </w:rPr>
      </w:pPr>
      <w:r w:rsidRPr="00E321C9">
        <w:rPr>
          <w:rFonts w:asciiTheme="majorBidi" w:hAnsiTheme="majorBidi" w:cstheme="majorBidi"/>
          <w:sz w:val="24"/>
          <w:szCs w:val="24"/>
        </w:rPr>
        <w:t xml:space="preserve">He or she or any family member receives a financial or other significant benefit from a third party as a result of the individual’s position at </w:t>
      </w:r>
      <w:r w:rsidR="00AA5D93">
        <w:rPr>
          <w:rFonts w:asciiTheme="majorBidi" w:hAnsiTheme="majorBidi" w:cstheme="majorBidi"/>
          <w:sz w:val="24"/>
          <w:szCs w:val="24"/>
        </w:rPr>
        <w:t>SIPCHEM</w:t>
      </w:r>
      <w:r w:rsidRPr="00E321C9">
        <w:rPr>
          <w:rFonts w:asciiTheme="majorBidi" w:hAnsiTheme="majorBidi" w:cstheme="majorBidi"/>
          <w:sz w:val="24"/>
          <w:szCs w:val="24"/>
        </w:rPr>
        <w:t xml:space="preserve"> Group;</w:t>
      </w:r>
    </w:p>
    <w:p w14:paraId="7E392CFE" w14:textId="77777777" w:rsidR="00755AEC" w:rsidRPr="00E321C9" w:rsidRDefault="00755AEC" w:rsidP="00755AEC">
      <w:pPr>
        <w:pStyle w:val="ListParagraph"/>
        <w:rPr>
          <w:rFonts w:asciiTheme="majorBidi" w:hAnsiTheme="majorBidi" w:cstheme="majorBidi"/>
          <w:sz w:val="24"/>
          <w:szCs w:val="24"/>
        </w:rPr>
      </w:pPr>
    </w:p>
    <w:p w14:paraId="728015C4" w14:textId="2BFE9891" w:rsidR="00755AEC" w:rsidRPr="00E321C9" w:rsidRDefault="00755AEC" w:rsidP="00755AEC">
      <w:pPr>
        <w:pStyle w:val="ListParagraph"/>
        <w:numPr>
          <w:ilvl w:val="0"/>
          <w:numId w:val="22"/>
        </w:numPr>
        <w:contextualSpacing w:val="0"/>
        <w:rPr>
          <w:rFonts w:asciiTheme="majorBidi" w:hAnsiTheme="majorBidi" w:cstheme="majorBidi"/>
          <w:sz w:val="24"/>
          <w:szCs w:val="24"/>
        </w:rPr>
      </w:pPr>
      <w:r w:rsidRPr="00E321C9">
        <w:rPr>
          <w:rFonts w:asciiTheme="majorBidi" w:hAnsiTheme="majorBidi" w:cstheme="majorBidi"/>
          <w:sz w:val="24"/>
          <w:szCs w:val="24"/>
        </w:rPr>
        <w:t xml:space="preserve">The individual has the opportunity to influence </w:t>
      </w:r>
      <w:r w:rsidR="00AA5D93">
        <w:rPr>
          <w:rFonts w:asciiTheme="majorBidi" w:hAnsiTheme="majorBidi" w:cstheme="majorBidi"/>
          <w:sz w:val="24"/>
          <w:szCs w:val="24"/>
        </w:rPr>
        <w:t>SIPCHEM</w:t>
      </w:r>
      <w:r w:rsidRPr="00E321C9">
        <w:rPr>
          <w:rFonts w:asciiTheme="majorBidi" w:hAnsiTheme="majorBidi" w:cstheme="majorBidi"/>
          <w:sz w:val="24"/>
          <w:szCs w:val="24"/>
        </w:rPr>
        <w:t xml:space="preserve"> Group's business, administrative, or other material decisions in a manner that leads to personal gain or advantage; or</w:t>
      </w:r>
    </w:p>
    <w:p w14:paraId="36CFE608" w14:textId="77777777" w:rsidR="00755AEC" w:rsidRPr="00E321C9" w:rsidRDefault="00755AEC" w:rsidP="00755AEC">
      <w:pPr>
        <w:pStyle w:val="ListParagraph"/>
        <w:rPr>
          <w:rFonts w:asciiTheme="majorBidi" w:hAnsiTheme="majorBidi" w:cstheme="majorBidi"/>
          <w:sz w:val="24"/>
          <w:szCs w:val="24"/>
        </w:rPr>
      </w:pPr>
    </w:p>
    <w:p w14:paraId="60B8950D" w14:textId="0232F0B7" w:rsidR="00755AEC" w:rsidRPr="00E321C9" w:rsidRDefault="00755AEC" w:rsidP="00755AEC">
      <w:pPr>
        <w:pStyle w:val="ListParagraph"/>
        <w:numPr>
          <w:ilvl w:val="0"/>
          <w:numId w:val="22"/>
        </w:numPr>
        <w:contextualSpacing w:val="0"/>
        <w:rPr>
          <w:rFonts w:asciiTheme="majorBidi" w:hAnsiTheme="majorBidi" w:cstheme="majorBidi"/>
          <w:sz w:val="24"/>
          <w:szCs w:val="24"/>
        </w:rPr>
      </w:pPr>
      <w:r w:rsidRPr="00E321C9">
        <w:rPr>
          <w:rFonts w:asciiTheme="majorBidi" w:hAnsiTheme="majorBidi" w:cstheme="majorBidi"/>
          <w:sz w:val="24"/>
          <w:szCs w:val="24"/>
        </w:rPr>
        <w:t xml:space="preserve">The individual has an existing or potential financial or other significant interest which impairs or might appear to impair the individual's judgment in carrying out their responsibilities to </w:t>
      </w:r>
      <w:r w:rsidR="00AA5D93">
        <w:rPr>
          <w:rFonts w:asciiTheme="majorBidi" w:hAnsiTheme="majorBidi" w:cstheme="majorBidi"/>
          <w:sz w:val="24"/>
          <w:szCs w:val="24"/>
        </w:rPr>
        <w:t>SIPCHEM</w:t>
      </w:r>
      <w:r w:rsidRPr="00E321C9">
        <w:rPr>
          <w:rFonts w:asciiTheme="majorBidi" w:hAnsiTheme="majorBidi" w:cstheme="majorBidi"/>
          <w:sz w:val="24"/>
          <w:szCs w:val="24"/>
        </w:rPr>
        <w:t xml:space="preserve"> Group.</w:t>
      </w:r>
    </w:p>
    <w:p w14:paraId="243AECE4" w14:textId="77777777" w:rsidR="00755AEC" w:rsidRPr="00E321C9" w:rsidRDefault="00755AEC" w:rsidP="00755AEC">
      <w:pPr>
        <w:pStyle w:val="ListParagraph"/>
        <w:rPr>
          <w:rFonts w:asciiTheme="majorBidi" w:hAnsiTheme="majorBidi" w:cstheme="majorBidi"/>
          <w:sz w:val="24"/>
          <w:szCs w:val="24"/>
        </w:rPr>
      </w:pPr>
    </w:p>
    <w:p w14:paraId="039EA027" w14:textId="520341E3" w:rsidR="00755AEC" w:rsidRPr="00E321C9" w:rsidRDefault="00755AEC" w:rsidP="00755AEC">
      <w:pPr>
        <w:pStyle w:val="ListParagraph"/>
        <w:numPr>
          <w:ilvl w:val="0"/>
          <w:numId w:val="24"/>
        </w:numPr>
        <w:spacing w:after="200"/>
        <w:rPr>
          <w:rFonts w:asciiTheme="majorBidi" w:hAnsiTheme="majorBidi" w:cstheme="majorBidi"/>
          <w:sz w:val="24"/>
          <w:szCs w:val="24"/>
        </w:rPr>
      </w:pPr>
      <w:r w:rsidRPr="00E321C9">
        <w:rPr>
          <w:rFonts w:asciiTheme="majorBidi" w:hAnsiTheme="majorBidi" w:cstheme="majorBidi"/>
          <w:b/>
          <w:bCs/>
          <w:sz w:val="24"/>
          <w:szCs w:val="24"/>
        </w:rPr>
        <w:t>Responsible Person:</w:t>
      </w:r>
      <w:r w:rsidRPr="00E321C9">
        <w:rPr>
          <w:rFonts w:asciiTheme="majorBidi" w:hAnsiTheme="majorBidi" w:cstheme="majorBidi"/>
          <w:sz w:val="24"/>
          <w:szCs w:val="24"/>
        </w:rPr>
        <w:t xml:space="preserve"> Is any person serving as an employee (at any level) with access to material/confidential information and/or with a capability of making/influencing decisions, or member of the board of directors of </w:t>
      </w:r>
      <w:r w:rsidR="00AA5D93">
        <w:rPr>
          <w:rFonts w:asciiTheme="majorBidi" w:hAnsiTheme="majorBidi" w:cstheme="majorBidi"/>
          <w:sz w:val="24"/>
          <w:szCs w:val="24"/>
        </w:rPr>
        <w:t>SIPCHEM</w:t>
      </w:r>
      <w:r w:rsidRPr="00E321C9">
        <w:rPr>
          <w:rFonts w:asciiTheme="majorBidi" w:hAnsiTheme="majorBidi" w:cstheme="majorBidi"/>
          <w:sz w:val="24"/>
          <w:szCs w:val="24"/>
        </w:rPr>
        <w:t xml:space="preserve"> and/or its affiliates.</w:t>
      </w:r>
    </w:p>
    <w:p w14:paraId="7772A9EB" w14:textId="77777777" w:rsidR="00755AEC" w:rsidRPr="00E321C9" w:rsidRDefault="00755AEC" w:rsidP="00755AEC">
      <w:pPr>
        <w:pStyle w:val="ListParagraph"/>
        <w:spacing w:after="200"/>
        <w:rPr>
          <w:rFonts w:asciiTheme="majorBidi" w:hAnsiTheme="majorBidi" w:cstheme="majorBidi"/>
          <w:sz w:val="24"/>
          <w:szCs w:val="24"/>
        </w:rPr>
      </w:pPr>
    </w:p>
    <w:p w14:paraId="04ED8D97" w14:textId="77777777" w:rsidR="00755AEC" w:rsidRPr="00E321C9" w:rsidRDefault="00755AEC" w:rsidP="00755AEC">
      <w:pPr>
        <w:pStyle w:val="ListParagraph"/>
        <w:numPr>
          <w:ilvl w:val="0"/>
          <w:numId w:val="24"/>
        </w:numPr>
        <w:spacing w:after="200"/>
        <w:rPr>
          <w:rFonts w:asciiTheme="majorBidi" w:hAnsiTheme="majorBidi" w:cstheme="majorBidi"/>
          <w:sz w:val="24"/>
          <w:szCs w:val="24"/>
        </w:rPr>
      </w:pPr>
      <w:r w:rsidRPr="00E321C9">
        <w:rPr>
          <w:rFonts w:asciiTheme="majorBidi" w:hAnsiTheme="majorBidi" w:cstheme="majorBidi"/>
          <w:b/>
          <w:bCs/>
          <w:sz w:val="24"/>
          <w:szCs w:val="24"/>
        </w:rPr>
        <w:t>Family Member:</w:t>
      </w:r>
      <w:r w:rsidRPr="00E321C9">
        <w:rPr>
          <w:rFonts w:asciiTheme="majorBidi" w:hAnsiTheme="majorBidi" w:cstheme="majorBidi"/>
          <w:sz w:val="24"/>
          <w:szCs w:val="24"/>
        </w:rPr>
        <w:t xml:space="preserve"> is a spouse, domestic partner, parent, child, or spouse of a child, brother, sister, or spouse of a brother or sister, nephew, niece, or spouse of a nephew or niece, uncle, aunt, or spouse of an uncle or aunt of any Responsible Person.</w:t>
      </w:r>
    </w:p>
    <w:p w14:paraId="285D9F04" w14:textId="77777777" w:rsidR="00755AEC" w:rsidRPr="00E321C9" w:rsidRDefault="00755AEC" w:rsidP="00755AEC">
      <w:pPr>
        <w:pStyle w:val="ListParagraph"/>
        <w:rPr>
          <w:rFonts w:asciiTheme="majorBidi" w:hAnsiTheme="majorBidi" w:cstheme="majorBidi"/>
          <w:sz w:val="24"/>
          <w:szCs w:val="24"/>
        </w:rPr>
      </w:pPr>
    </w:p>
    <w:p w14:paraId="2AAA2908" w14:textId="392881D2" w:rsidR="00755AEC" w:rsidRPr="00E321C9" w:rsidRDefault="00755AEC" w:rsidP="00755AEC">
      <w:pPr>
        <w:pStyle w:val="ListParagraph"/>
        <w:numPr>
          <w:ilvl w:val="0"/>
          <w:numId w:val="24"/>
        </w:numPr>
        <w:spacing w:after="200"/>
        <w:rPr>
          <w:rFonts w:asciiTheme="majorBidi" w:hAnsiTheme="majorBidi" w:cstheme="majorBidi"/>
          <w:sz w:val="24"/>
          <w:szCs w:val="24"/>
        </w:rPr>
      </w:pPr>
      <w:r w:rsidRPr="00E321C9">
        <w:rPr>
          <w:rFonts w:asciiTheme="majorBidi" w:hAnsiTheme="majorBidi" w:cstheme="majorBidi"/>
          <w:b/>
          <w:bCs/>
          <w:sz w:val="24"/>
          <w:szCs w:val="24"/>
        </w:rPr>
        <w:t xml:space="preserve">Agreement or </w:t>
      </w:r>
      <w:r w:rsidR="00601EC6" w:rsidRPr="00E321C9">
        <w:rPr>
          <w:rFonts w:asciiTheme="majorBidi" w:hAnsiTheme="majorBidi" w:cstheme="majorBidi"/>
          <w:b/>
          <w:bCs/>
          <w:sz w:val="24"/>
          <w:szCs w:val="24"/>
        </w:rPr>
        <w:t>Transaction</w:t>
      </w:r>
      <w:r w:rsidRPr="00E321C9">
        <w:rPr>
          <w:rFonts w:asciiTheme="majorBidi" w:hAnsiTheme="majorBidi" w:cstheme="majorBidi"/>
          <w:sz w:val="24"/>
          <w:szCs w:val="24"/>
        </w:rPr>
        <w:t xml:space="preserve"> is any agreement or relationship involving the sale or purchase of goods, services, or rights of any kind, the providing or receipt of a loan, or the establishment of any other type of pecuniary relationship by </w:t>
      </w:r>
      <w:r w:rsidR="00AA5D93">
        <w:rPr>
          <w:rFonts w:asciiTheme="majorBidi" w:hAnsiTheme="majorBidi" w:cstheme="majorBidi"/>
          <w:sz w:val="24"/>
          <w:szCs w:val="24"/>
        </w:rPr>
        <w:t>SIPCHEM</w:t>
      </w:r>
      <w:r w:rsidRPr="00E321C9">
        <w:rPr>
          <w:rFonts w:asciiTheme="majorBidi" w:hAnsiTheme="majorBidi" w:cstheme="majorBidi"/>
          <w:sz w:val="24"/>
          <w:szCs w:val="24"/>
        </w:rPr>
        <w:t xml:space="preserve"> Group. </w:t>
      </w:r>
    </w:p>
    <w:p w14:paraId="5CF4E3CF" w14:textId="77777777" w:rsidR="00755AEC" w:rsidRPr="00E321C9" w:rsidRDefault="00755AEC" w:rsidP="00755AEC">
      <w:pPr>
        <w:pStyle w:val="ListParagraph"/>
        <w:rPr>
          <w:rFonts w:asciiTheme="majorBidi" w:hAnsiTheme="majorBidi" w:cstheme="majorBidi"/>
          <w:sz w:val="24"/>
          <w:szCs w:val="24"/>
        </w:rPr>
      </w:pPr>
    </w:p>
    <w:p w14:paraId="39D4561D" w14:textId="77777777" w:rsidR="00755AEC" w:rsidRPr="00E321C9" w:rsidRDefault="00755AEC" w:rsidP="00755AEC">
      <w:pPr>
        <w:pStyle w:val="ListParagraph"/>
        <w:numPr>
          <w:ilvl w:val="0"/>
          <w:numId w:val="24"/>
        </w:numPr>
        <w:spacing w:after="200"/>
        <w:rPr>
          <w:rFonts w:asciiTheme="majorBidi" w:hAnsiTheme="majorBidi" w:cstheme="majorBidi"/>
          <w:sz w:val="24"/>
          <w:szCs w:val="24"/>
        </w:rPr>
      </w:pPr>
      <w:r w:rsidRPr="00E321C9">
        <w:rPr>
          <w:rFonts w:asciiTheme="majorBidi" w:hAnsiTheme="majorBidi" w:cstheme="majorBidi"/>
          <w:b/>
          <w:bCs/>
          <w:sz w:val="24"/>
          <w:szCs w:val="24"/>
        </w:rPr>
        <w:t>CMA:</w:t>
      </w:r>
      <w:r w:rsidRPr="00E321C9">
        <w:rPr>
          <w:rFonts w:asciiTheme="majorBidi" w:hAnsiTheme="majorBidi" w:cstheme="majorBidi"/>
          <w:sz w:val="24"/>
          <w:szCs w:val="24"/>
        </w:rPr>
        <w:t xml:space="preserve"> The Capital Market Authority in the Kingdom of Saudi Arabia</w:t>
      </w:r>
    </w:p>
    <w:p w14:paraId="21F86F2D" w14:textId="77777777" w:rsidR="00755AEC" w:rsidRPr="00E321C9" w:rsidRDefault="00755AEC" w:rsidP="00755AEC">
      <w:pPr>
        <w:spacing w:after="200"/>
        <w:ind w:left="360"/>
        <w:contextualSpacing/>
        <w:rPr>
          <w:rFonts w:asciiTheme="majorBidi" w:hAnsiTheme="majorBidi" w:cstheme="majorBidi"/>
          <w:sz w:val="24"/>
          <w:szCs w:val="24"/>
        </w:rPr>
      </w:pPr>
    </w:p>
    <w:p w14:paraId="52CDE69D" w14:textId="02386A62" w:rsidR="00755AEC" w:rsidRPr="00E321C9" w:rsidRDefault="00755AEC" w:rsidP="00755AEC">
      <w:pPr>
        <w:numPr>
          <w:ilvl w:val="0"/>
          <w:numId w:val="19"/>
        </w:numPr>
        <w:jc w:val="both"/>
        <w:rPr>
          <w:rFonts w:asciiTheme="majorBidi" w:hAnsiTheme="majorBidi" w:cstheme="majorBidi"/>
          <w:b/>
          <w:bCs/>
          <w:sz w:val="24"/>
          <w:szCs w:val="24"/>
        </w:rPr>
      </w:pPr>
      <w:r w:rsidRPr="00E321C9">
        <w:rPr>
          <w:rFonts w:asciiTheme="majorBidi" w:hAnsiTheme="majorBidi" w:cstheme="majorBidi"/>
          <w:b/>
          <w:bCs/>
          <w:sz w:val="24"/>
          <w:szCs w:val="24"/>
        </w:rPr>
        <w:t>The Group/</w:t>
      </w:r>
      <w:r w:rsidR="00AA5D93">
        <w:rPr>
          <w:rFonts w:asciiTheme="majorBidi" w:hAnsiTheme="majorBidi" w:cstheme="majorBidi"/>
          <w:b/>
          <w:bCs/>
          <w:sz w:val="24"/>
          <w:szCs w:val="24"/>
        </w:rPr>
        <w:t>SIPCHEM</w:t>
      </w:r>
      <w:r w:rsidRPr="00E321C9">
        <w:rPr>
          <w:rFonts w:asciiTheme="majorBidi" w:hAnsiTheme="majorBidi" w:cstheme="majorBidi"/>
          <w:b/>
          <w:bCs/>
          <w:sz w:val="24"/>
          <w:szCs w:val="24"/>
        </w:rPr>
        <w:t xml:space="preserve"> Group: </w:t>
      </w:r>
      <w:r w:rsidR="00AA5D93">
        <w:rPr>
          <w:rFonts w:asciiTheme="majorBidi" w:hAnsiTheme="majorBidi" w:cstheme="majorBidi"/>
          <w:sz w:val="24"/>
          <w:szCs w:val="24"/>
        </w:rPr>
        <w:t>SIPCHEM</w:t>
      </w:r>
      <w:r w:rsidRPr="00E321C9">
        <w:rPr>
          <w:rFonts w:asciiTheme="majorBidi" w:hAnsiTheme="majorBidi" w:cstheme="majorBidi"/>
          <w:sz w:val="24"/>
          <w:szCs w:val="24"/>
        </w:rPr>
        <w:t xml:space="preserve"> company and all its affiliates.</w:t>
      </w:r>
    </w:p>
    <w:p w14:paraId="46EBAE8F" w14:textId="77777777" w:rsidR="00755AEC" w:rsidRPr="00437DEE" w:rsidRDefault="00755AEC" w:rsidP="00755AEC">
      <w:pPr>
        <w:pStyle w:val="ListParagraph"/>
        <w:ind w:left="90"/>
        <w:jc w:val="both"/>
        <w:rPr>
          <w:rFonts w:asciiTheme="majorBidi" w:hAnsiTheme="majorBidi" w:cstheme="majorBidi"/>
          <w:bCs/>
          <w:sz w:val="24"/>
          <w:szCs w:val="24"/>
        </w:rPr>
      </w:pPr>
    </w:p>
    <w:p w14:paraId="5A9471CC" w14:textId="77777777" w:rsidR="00755AEC" w:rsidRPr="009F5101" w:rsidRDefault="00755AEC" w:rsidP="00755AEC">
      <w:pPr>
        <w:pStyle w:val="ListParagraph"/>
        <w:ind w:left="90"/>
        <w:jc w:val="both"/>
        <w:rPr>
          <w:rFonts w:asciiTheme="majorBidi" w:hAnsiTheme="majorBidi" w:cstheme="majorBidi"/>
          <w:b/>
          <w:sz w:val="24"/>
          <w:szCs w:val="24"/>
        </w:rPr>
      </w:pPr>
    </w:p>
    <w:p w14:paraId="0BDE94C0" w14:textId="77777777" w:rsidR="00755AEC" w:rsidRPr="00183C9F" w:rsidRDefault="00755AEC" w:rsidP="00755AEC">
      <w:pPr>
        <w:pStyle w:val="ListParagraph"/>
        <w:numPr>
          <w:ilvl w:val="0"/>
          <w:numId w:val="7"/>
        </w:numPr>
        <w:jc w:val="both"/>
        <w:rPr>
          <w:rFonts w:asciiTheme="majorBidi" w:hAnsiTheme="majorBidi" w:cstheme="majorBidi"/>
          <w:b/>
          <w:sz w:val="24"/>
          <w:szCs w:val="24"/>
        </w:rPr>
      </w:pPr>
      <w:r w:rsidRPr="00183C9F">
        <w:rPr>
          <w:rFonts w:asciiTheme="majorBidi" w:eastAsia="Batang" w:hAnsiTheme="majorBidi" w:cstheme="majorBidi"/>
          <w:b/>
          <w:sz w:val="24"/>
          <w:szCs w:val="24"/>
        </w:rPr>
        <w:t>REFERENCES</w:t>
      </w:r>
    </w:p>
    <w:p w14:paraId="49242679" w14:textId="77777777" w:rsidR="00601EC6" w:rsidRPr="00183C9F" w:rsidRDefault="00601EC6" w:rsidP="00601EC6">
      <w:pPr>
        <w:rPr>
          <w:rFonts w:asciiTheme="majorBidi" w:hAnsiTheme="majorBidi" w:cstheme="majorBidi"/>
          <w:bCs/>
          <w:sz w:val="24"/>
          <w:szCs w:val="24"/>
        </w:rPr>
      </w:pPr>
    </w:p>
    <w:p w14:paraId="70374FC5" w14:textId="77777777" w:rsidR="00F15C6F" w:rsidRPr="00664A07" w:rsidRDefault="00F15C6F" w:rsidP="00F15C6F">
      <w:pPr>
        <w:ind w:firstLine="90"/>
        <w:jc w:val="both"/>
        <w:rPr>
          <w:rFonts w:asciiTheme="majorBidi" w:hAnsiTheme="majorBidi" w:cstheme="majorBidi"/>
          <w:bCs/>
          <w:sz w:val="24"/>
          <w:szCs w:val="24"/>
        </w:rPr>
      </w:pPr>
      <w:r>
        <w:rPr>
          <w:rFonts w:asciiTheme="majorBidi" w:hAnsiTheme="majorBidi" w:cstheme="majorBidi"/>
          <w:bCs/>
          <w:sz w:val="24"/>
          <w:szCs w:val="24"/>
        </w:rPr>
        <w:t>N/A</w:t>
      </w:r>
    </w:p>
    <w:p w14:paraId="13C60BCA" w14:textId="77777777" w:rsidR="00601EC6" w:rsidRDefault="00601EC6" w:rsidP="00601EC6">
      <w:pPr>
        <w:jc w:val="both"/>
        <w:rPr>
          <w:rFonts w:asciiTheme="majorBidi" w:hAnsiTheme="majorBidi" w:cstheme="majorBidi"/>
          <w:bCs/>
          <w:sz w:val="24"/>
          <w:szCs w:val="24"/>
        </w:rPr>
      </w:pPr>
    </w:p>
    <w:p w14:paraId="2637A51A" w14:textId="77777777" w:rsidR="00601EC6" w:rsidRPr="009E1849" w:rsidRDefault="00601EC6" w:rsidP="00601EC6">
      <w:pPr>
        <w:jc w:val="both"/>
        <w:rPr>
          <w:rFonts w:asciiTheme="majorBidi" w:hAnsiTheme="majorBidi" w:cstheme="majorBidi"/>
          <w:b/>
          <w:sz w:val="24"/>
          <w:szCs w:val="24"/>
        </w:rPr>
      </w:pPr>
    </w:p>
    <w:p w14:paraId="4E96EFFB" w14:textId="77777777" w:rsidR="00755AEC" w:rsidRPr="009F5101" w:rsidRDefault="00755AEC" w:rsidP="00755AEC">
      <w:pPr>
        <w:pStyle w:val="ListParagraph"/>
        <w:numPr>
          <w:ilvl w:val="0"/>
          <w:numId w:val="7"/>
        </w:numPr>
        <w:jc w:val="both"/>
        <w:rPr>
          <w:rFonts w:asciiTheme="majorBidi" w:hAnsiTheme="majorBidi" w:cstheme="majorBidi"/>
          <w:b/>
          <w:sz w:val="24"/>
          <w:szCs w:val="24"/>
        </w:rPr>
      </w:pPr>
      <w:r w:rsidRPr="009F5101">
        <w:rPr>
          <w:rFonts w:asciiTheme="majorBidi" w:eastAsia="Batang" w:hAnsiTheme="majorBidi" w:cstheme="majorBidi"/>
          <w:b/>
          <w:sz w:val="24"/>
          <w:szCs w:val="24"/>
        </w:rPr>
        <w:t>REQUIREMENTS</w:t>
      </w:r>
    </w:p>
    <w:p w14:paraId="59E6AB55" w14:textId="1C049105" w:rsidR="00912872" w:rsidRDefault="00912872" w:rsidP="00912872">
      <w:pPr>
        <w:jc w:val="both"/>
        <w:rPr>
          <w:rFonts w:asciiTheme="majorBidi" w:eastAsia="Batang" w:hAnsiTheme="majorBidi" w:cstheme="majorBidi"/>
          <w:b/>
          <w:sz w:val="24"/>
          <w:szCs w:val="24"/>
        </w:rPr>
      </w:pPr>
    </w:p>
    <w:p w14:paraId="763C3B0A" w14:textId="654C035B" w:rsidR="00912872" w:rsidRDefault="00912872" w:rsidP="00912872">
      <w:pPr>
        <w:jc w:val="both"/>
        <w:rPr>
          <w:rFonts w:asciiTheme="majorBidi" w:eastAsia="Batang" w:hAnsiTheme="majorBidi" w:cstheme="majorBidi"/>
          <w:b/>
          <w:sz w:val="24"/>
          <w:szCs w:val="24"/>
        </w:rPr>
      </w:pPr>
      <w:r>
        <w:rPr>
          <w:rFonts w:asciiTheme="majorBidi" w:eastAsia="Batang" w:hAnsiTheme="majorBidi" w:cstheme="majorBidi"/>
          <w:b/>
          <w:sz w:val="24"/>
          <w:szCs w:val="24"/>
        </w:rPr>
        <w:t>5.1</w:t>
      </w:r>
      <w:r>
        <w:rPr>
          <w:rFonts w:asciiTheme="majorBidi" w:eastAsia="Batang" w:hAnsiTheme="majorBidi" w:cstheme="majorBidi"/>
          <w:b/>
          <w:sz w:val="24"/>
          <w:szCs w:val="24"/>
        </w:rPr>
        <w:tab/>
      </w:r>
      <w:r w:rsidRPr="00912872">
        <w:rPr>
          <w:rFonts w:asciiTheme="majorBidi" w:eastAsia="Batang" w:hAnsiTheme="majorBidi" w:cstheme="majorBidi"/>
          <w:b/>
          <w:bCs/>
          <w:sz w:val="22"/>
          <w:szCs w:val="22"/>
        </w:rPr>
        <w:t>CONFLICT OF INTEREST POLICY</w:t>
      </w:r>
    </w:p>
    <w:p w14:paraId="4439B50E" w14:textId="7E508CCD" w:rsidR="00912872" w:rsidRPr="00E321C9" w:rsidRDefault="00AA5D93" w:rsidP="00912872">
      <w:pPr>
        <w:numPr>
          <w:ilvl w:val="0"/>
          <w:numId w:val="20"/>
        </w:numPr>
        <w:spacing w:before="240"/>
        <w:jc w:val="both"/>
        <w:rPr>
          <w:rFonts w:asciiTheme="majorBidi" w:hAnsiTheme="majorBidi" w:cstheme="majorBidi"/>
          <w:sz w:val="24"/>
          <w:szCs w:val="24"/>
        </w:rPr>
      </w:pPr>
      <w:r>
        <w:rPr>
          <w:rFonts w:asciiTheme="majorBidi" w:hAnsiTheme="majorBidi" w:cstheme="majorBidi"/>
          <w:sz w:val="24"/>
          <w:szCs w:val="24"/>
        </w:rPr>
        <w:t>SIPCHEM</w:t>
      </w:r>
      <w:r w:rsidR="00912872" w:rsidRPr="00E321C9">
        <w:rPr>
          <w:rFonts w:asciiTheme="majorBidi" w:hAnsiTheme="majorBidi" w:cstheme="majorBidi"/>
          <w:sz w:val="24"/>
          <w:szCs w:val="24"/>
        </w:rPr>
        <w:t xml:space="preserve"> Group complies with applicable laws and regulations.</w:t>
      </w:r>
    </w:p>
    <w:p w14:paraId="74E3AB4E" w14:textId="0DB67C42" w:rsidR="00912872" w:rsidRPr="00E321C9" w:rsidRDefault="00AA5D93" w:rsidP="00912872">
      <w:pPr>
        <w:numPr>
          <w:ilvl w:val="0"/>
          <w:numId w:val="20"/>
        </w:numPr>
        <w:spacing w:before="240"/>
        <w:jc w:val="both"/>
        <w:rPr>
          <w:rFonts w:asciiTheme="majorBidi" w:hAnsiTheme="majorBidi" w:cstheme="majorBidi"/>
          <w:sz w:val="24"/>
          <w:szCs w:val="24"/>
        </w:rPr>
      </w:pPr>
      <w:r>
        <w:rPr>
          <w:rFonts w:asciiTheme="majorBidi" w:hAnsiTheme="majorBidi" w:cstheme="majorBidi"/>
          <w:sz w:val="24"/>
          <w:szCs w:val="24"/>
        </w:rPr>
        <w:t>SIPCHEM</w:t>
      </w:r>
      <w:r w:rsidR="00912872" w:rsidRPr="00E321C9">
        <w:rPr>
          <w:rFonts w:asciiTheme="majorBidi" w:hAnsiTheme="majorBidi" w:cstheme="majorBidi"/>
          <w:sz w:val="24"/>
          <w:szCs w:val="24"/>
        </w:rPr>
        <w:t xml:space="preserve"> Group is committed to conducting business fairly, openly and honestly and in accordance with the highest ethical and legal standards. </w:t>
      </w:r>
    </w:p>
    <w:p w14:paraId="5D2FCBA4" w14:textId="200299CF" w:rsidR="00912872" w:rsidRPr="00E321C9" w:rsidRDefault="00AA5D93" w:rsidP="00912872">
      <w:pPr>
        <w:numPr>
          <w:ilvl w:val="0"/>
          <w:numId w:val="20"/>
        </w:numPr>
        <w:spacing w:before="240"/>
        <w:jc w:val="both"/>
        <w:rPr>
          <w:rFonts w:asciiTheme="majorBidi" w:hAnsiTheme="majorBidi" w:cstheme="majorBidi"/>
          <w:sz w:val="24"/>
          <w:szCs w:val="24"/>
        </w:rPr>
      </w:pPr>
      <w:r>
        <w:rPr>
          <w:rFonts w:asciiTheme="majorBidi" w:hAnsiTheme="majorBidi" w:cstheme="majorBidi"/>
          <w:sz w:val="24"/>
          <w:szCs w:val="24"/>
        </w:rPr>
        <w:t>SIPCHEM</w:t>
      </w:r>
      <w:r w:rsidR="00912872" w:rsidRPr="00E321C9">
        <w:rPr>
          <w:rFonts w:asciiTheme="majorBidi" w:hAnsiTheme="majorBidi" w:cstheme="majorBidi"/>
          <w:sz w:val="24"/>
          <w:szCs w:val="24"/>
        </w:rPr>
        <w:t xml:space="preserve"> Group is committed to the highest levels of integrity. Employees of </w:t>
      </w:r>
      <w:r>
        <w:rPr>
          <w:rFonts w:asciiTheme="majorBidi" w:hAnsiTheme="majorBidi" w:cstheme="majorBidi"/>
          <w:sz w:val="24"/>
          <w:szCs w:val="24"/>
        </w:rPr>
        <w:t>SIPCHEM</w:t>
      </w:r>
      <w:r w:rsidR="00912872" w:rsidRPr="00E321C9">
        <w:rPr>
          <w:rFonts w:asciiTheme="majorBidi" w:hAnsiTheme="majorBidi" w:cstheme="majorBidi"/>
          <w:sz w:val="24"/>
          <w:szCs w:val="24"/>
        </w:rPr>
        <w:t xml:space="preserve"> Group are expected to conduct their relationships with each other, </w:t>
      </w:r>
      <w:r>
        <w:rPr>
          <w:rFonts w:asciiTheme="majorBidi" w:hAnsiTheme="majorBidi" w:cstheme="majorBidi"/>
          <w:sz w:val="24"/>
          <w:szCs w:val="24"/>
        </w:rPr>
        <w:t>SIPCHEM</w:t>
      </w:r>
      <w:r w:rsidR="00912872" w:rsidRPr="00E321C9">
        <w:rPr>
          <w:rFonts w:asciiTheme="majorBidi" w:hAnsiTheme="majorBidi" w:cstheme="majorBidi"/>
          <w:sz w:val="24"/>
          <w:szCs w:val="24"/>
        </w:rPr>
        <w:t xml:space="preserve"> Group, and external parties with objectivity and honesty. </w:t>
      </w:r>
    </w:p>
    <w:p w14:paraId="0DA4399C" w14:textId="2D6E5F77" w:rsidR="00912872" w:rsidRPr="00E321C9" w:rsidRDefault="00912872" w:rsidP="00912872">
      <w:pPr>
        <w:numPr>
          <w:ilvl w:val="0"/>
          <w:numId w:val="20"/>
        </w:numPr>
        <w:spacing w:before="240"/>
        <w:jc w:val="both"/>
        <w:rPr>
          <w:rFonts w:asciiTheme="majorBidi" w:hAnsiTheme="majorBidi" w:cstheme="majorBidi"/>
          <w:sz w:val="24"/>
          <w:szCs w:val="24"/>
        </w:rPr>
      </w:pPr>
      <w:r w:rsidRPr="00E321C9">
        <w:rPr>
          <w:rFonts w:asciiTheme="majorBidi" w:hAnsiTheme="majorBidi" w:cstheme="majorBidi"/>
          <w:sz w:val="24"/>
          <w:szCs w:val="24"/>
        </w:rPr>
        <w:lastRenderedPageBreak/>
        <w:t xml:space="preserve">This policy has been developed because Conflicts of Interest commonly arise, and do not need to present a problem to </w:t>
      </w:r>
      <w:r w:rsidR="00AA5D93">
        <w:rPr>
          <w:rFonts w:asciiTheme="majorBidi" w:hAnsiTheme="majorBidi" w:cstheme="majorBidi"/>
          <w:sz w:val="24"/>
          <w:szCs w:val="24"/>
        </w:rPr>
        <w:t>SIPCHEM</w:t>
      </w:r>
      <w:r w:rsidRPr="00E321C9">
        <w:rPr>
          <w:rFonts w:asciiTheme="majorBidi" w:hAnsiTheme="majorBidi" w:cstheme="majorBidi"/>
          <w:sz w:val="24"/>
          <w:szCs w:val="24"/>
        </w:rPr>
        <w:t xml:space="preserve"> Group if they are openly and effectively managed.</w:t>
      </w:r>
    </w:p>
    <w:p w14:paraId="7042BFC7" w14:textId="66EE4681" w:rsidR="00912872" w:rsidRPr="00E321C9" w:rsidRDefault="00912872" w:rsidP="00912872">
      <w:pPr>
        <w:numPr>
          <w:ilvl w:val="0"/>
          <w:numId w:val="20"/>
        </w:numPr>
        <w:spacing w:before="240"/>
        <w:jc w:val="both"/>
        <w:rPr>
          <w:rFonts w:asciiTheme="majorBidi" w:hAnsiTheme="majorBidi" w:cstheme="majorBidi"/>
          <w:sz w:val="24"/>
          <w:szCs w:val="24"/>
        </w:rPr>
      </w:pPr>
      <w:r w:rsidRPr="00E321C9">
        <w:rPr>
          <w:rFonts w:asciiTheme="majorBidi" w:hAnsiTheme="majorBidi" w:cstheme="majorBidi"/>
          <w:sz w:val="24"/>
          <w:szCs w:val="24"/>
        </w:rPr>
        <w:t xml:space="preserve">The general rule is that: Group employees are obligated to avoid and disclose ethical, legal, financial, or other Conflicts of Interest involving </w:t>
      </w:r>
      <w:r w:rsidR="00AA5D93">
        <w:rPr>
          <w:rFonts w:asciiTheme="majorBidi" w:hAnsiTheme="majorBidi" w:cstheme="majorBidi"/>
          <w:sz w:val="24"/>
          <w:szCs w:val="24"/>
        </w:rPr>
        <w:t>SIPCHEM</w:t>
      </w:r>
      <w:r w:rsidRPr="00E321C9">
        <w:rPr>
          <w:rFonts w:asciiTheme="majorBidi" w:hAnsiTheme="majorBidi" w:cstheme="majorBidi"/>
          <w:sz w:val="24"/>
          <w:szCs w:val="24"/>
        </w:rPr>
        <w:t xml:space="preserve"> Group, and remove themselves from a position of decision-making authority with respect to any conflicting situation involving </w:t>
      </w:r>
      <w:r w:rsidR="00AA5D93">
        <w:rPr>
          <w:rFonts w:asciiTheme="majorBidi" w:hAnsiTheme="majorBidi" w:cstheme="majorBidi"/>
          <w:sz w:val="24"/>
          <w:szCs w:val="24"/>
        </w:rPr>
        <w:t>SIPCHEM</w:t>
      </w:r>
      <w:r w:rsidRPr="00E321C9">
        <w:rPr>
          <w:rFonts w:asciiTheme="majorBidi" w:hAnsiTheme="majorBidi" w:cstheme="majorBidi"/>
          <w:sz w:val="24"/>
          <w:szCs w:val="24"/>
        </w:rPr>
        <w:t xml:space="preserve"> Group.</w:t>
      </w:r>
    </w:p>
    <w:p w14:paraId="4BC438A4" w14:textId="6D181063" w:rsidR="00912872" w:rsidRPr="00E321C9" w:rsidRDefault="00AA5D93" w:rsidP="00912872">
      <w:pPr>
        <w:numPr>
          <w:ilvl w:val="0"/>
          <w:numId w:val="20"/>
        </w:numPr>
        <w:spacing w:before="240"/>
        <w:jc w:val="both"/>
        <w:rPr>
          <w:rFonts w:asciiTheme="majorBidi" w:hAnsiTheme="majorBidi" w:cstheme="majorBidi"/>
          <w:sz w:val="24"/>
          <w:szCs w:val="24"/>
        </w:rPr>
      </w:pPr>
      <w:r>
        <w:rPr>
          <w:rFonts w:asciiTheme="majorBidi" w:hAnsiTheme="majorBidi" w:cstheme="majorBidi"/>
          <w:sz w:val="24"/>
          <w:szCs w:val="24"/>
        </w:rPr>
        <w:t>SIPCHEM</w:t>
      </w:r>
      <w:r w:rsidR="00912872" w:rsidRPr="00E321C9">
        <w:rPr>
          <w:rFonts w:asciiTheme="majorBidi" w:hAnsiTheme="majorBidi" w:cstheme="majorBidi"/>
          <w:sz w:val="24"/>
          <w:szCs w:val="24"/>
        </w:rPr>
        <w:t xml:space="preserve"> Group requires all those receiving The Group funds or representing The Group, including its suppliers, contractors and agents, to act in accordance with this policy. This includes reporting to the Chief Internal Auditor via channels indicated in the Whistleblowing Policy and Procedure Manual any suspected or actual instances of Conflict of Interest involving </w:t>
      </w:r>
      <w:r>
        <w:rPr>
          <w:rFonts w:asciiTheme="majorBidi" w:hAnsiTheme="majorBidi" w:cstheme="majorBidi"/>
          <w:sz w:val="24"/>
          <w:szCs w:val="24"/>
        </w:rPr>
        <w:t>SIPCHEM</w:t>
      </w:r>
      <w:r w:rsidR="00912872" w:rsidRPr="00E321C9">
        <w:rPr>
          <w:rFonts w:asciiTheme="majorBidi" w:hAnsiTheme="majorBidi" w:cstheme="majorBidi"/>
          <w:sz w:val="24"/>
          <w:szCs w:val="24"/>
        </w:rPr>
        <w:t xml:space="preserve"> Group. </w:t>
      </w:r>
    </w:p>
    <w:p w14:paraId="7623C10F" w14:textId="4A76A235" w:rsidR="00912872" w:rsidRPr="00912872" w:rsidRDefault="00912872" w:rsidP="00912872">
      <w:pPr>
        <w:jc w:val="both"/>
        <w:rPr>
          <w:rFonts w:asciiTheme="majorBidi" w:eastAsia="Batang" w:hAnsiTheme="majorBidi" w:cstheme="majorBidi"/>
          <w:b/>
          <w:sz w:val="24"/>
          <w:szCs w:val="24"/>
        </w:rPr>
      </w:pPr>
    </w:p>
    <w:p w14:paraId="28DFF1AB" w14:textId="538F01E7" w:rsidR="00BD3B6E" w:rsidRPr="00E321C9" w:rsidRDefault="00BD3B6E" w:rsidP="00912872">
      <w:pPr>
        <w:pStyle w:val="Heading1"/>
        <w:numPr>
          <w:ilvl w:val="1"/>
          <w:numId w:val="30"/>
        </w:numPr>
        <w:jc w:val="both"/>
        <w:rPr>
          <w:rFonts w:asciiTheme="majorBidi" w:hAnsiTheme="majorBidi" w:cstheme="majorBidi"/>
          <w:sz w:val="24"/>
          <w:szCs w:val="24"/>
        </w:rPr>
      </w:pPr>
      <w:bookmarkStart w:id="2" w:name="_Toc22626672"/>
      <w:r w:rsidRPr="00E321C9">
        <w:rPr>
          <w:rFonts w:asciiTheme="majorBidi" w:hAnsiTheme="majorBidi" w:cstheme="majorBidi"/>
          <w:sz w:val="24"/>
          <w:szCs w:val="24"/>
        </w:rPr>
        <w:t>Disclosure and Management of Conflicts of Interest</w:t>
      </w:r>
      <w:bookmarkEnd w:id="2"/>
      <w:r w:rsidRPr="00E321C9">
        <w:rPr>
          <w:rFonts w:asciiTheme="majorBidi" w:hAnsiTheme="majorBidi" w:cstheme="majorBidi"/>
          <w:sz w:val="24"/>
          <w:szCs w:val="24"/>
        </w:rPr>
        <w:t xml:space="preserve"> </w:t>
      </w:r>
    </w:p>
    <w:p w14:paraId="3246FB0C" w14:textId="77777777" w:rsidR="00BD3B6E" w:rsidRPr="00E321C9" w:rsidRDefault="00BD3B6E" w:rsidP="00BD3B6E">
      <w:pPr>
        <w:pStyle w:val="Bullet"/>
        <w:numPr>
          <w:ilvl w:val="0"/>
          <w:numId w:val="23"/>
        </w:numPr>
        <w:spacing w:before="240"/>
        <w:rPr>
          <w:rFonts w:asciiTheme="majorBidi" w:hAnsiTheme="majorBidi" w:cstheme="majorBidi"/>
          <w:szCs w:val="24"/>
        </w:rPr>
      </w:pPr>
      <w:r w:rsidRPr="00E321C9">
        <w:rPr>
          <w:rFonts w:asciiTheme="majorBidi" w:hAnsiTheme="majorBidi" w:cstheme="majorBidi"/>
          <w:szCs w:val="24"/>
        </w:rPr>
        <w:t>All positions of influence, financial benefits, financial interests, and other potential Conflicts of Interest must be disclosed. If an appearance of impropriety or actual Conflict of Interest exists, appropriate actions must be taken, which will vary depending upon the particular facts.</w:t>
      </w:r>
    </w:p>
    <w:p w14:paraId="6819D19A" w14:textId="77777777" w:rsidR="00BD3B6E" w:rsidRPr="00E321C9" w:rsidRDefault="00BD3B6E" w:rsidP="00BD3B6E">
      <w:pPr>
        <w:pStyle w:val="Bullet"/>
        <w:numPr>
          <w:ilvl w:val="0"/>
          <w:numId w:val="23"/>
        </w:numPr>
        <w:spacing w:before="240"/>
        <w:rPr>
          <w:rFonts w:asciiTheme="majorBidi" w:hAnsiTheme="majorBidi" w:cstheme="majorBidi"/>
          <w:szCs w:val="24"/>
        </w:rPr>
      </w:pPr>
      <w:r w:rsidRPr="00E321C9">
        <w:rPr>
          <w:rFonts w:asciiTheme="majorBidi" w:hAnsiTheme="majorBidi" w:cstheme="majorBidi"/>
          <w:szCs w:val="24"/>
        </w:rPr>
        <w:t xml:space="preserve">The employee involved in the conflict must work cooperatively with their manager to achieve a resolution of the conflict in the best interests of The Group. Depending upon the nature of the conflict, this may include the employee being removed from a position of decision-making authority with respect to the conflict situation or other more serious actions. </w:t>
      </w:r>
    </w:p>
    <w:p w14:paraId="418ADD68" w14:textId="77777777" w:rsidR="00BD3B6E" w:rsidRPr="00E321C9" w:rsidRDefault="00BD3B6E" w:rsidP="00BD3B6E">
      <w:pPr>
        <w:pStyle w:val="Bullet"/>
        <w:numPr>
          <w:ilvl w:val="0"/>
          <w:numId w:val="23"/>
        </w:numPr>
        <w:spacing w:before="240"/>
        <w:rPr>
          <w:rFonts w:asciiTheme="majorBidi" w:hAnsiTheme="majorBidi" w:cstheme="majorBidi"/>
          <w:szCs w:val="24"/>
        </w:rPr>
      </w:pPr>
      <w:r w:rsidRPr="00E321C9">
        <w:rPr>
          <w:rFonts w:asciiTheme="majorBidi" w:hAnsiTheme="majorBidi" w:cstheme="majorBidi"/>
          <w:szCs w:val="24"/>
        </w:rPr>
        <w:t xml:space="preserve">Before board or committee action on an agreement or transaction involving a Conflict of Interest, a director or committee member having a Conflict of Interest and who is in attendance at the meeting shall disclose all facts material to the Conflict of Interest. Such disclosure shall be reflected in the minutes of the meeting. </w:t>
      </w:r>
    </w:p>
    <w:p w14:paraId="075CBE2B" w14:textId="77777777" w:rsidR="00BD3B6E" w:rsidRPr="00E321C9" w:rsidRDefault="00BD3B6E" w:rsidP="00BD3B6E">
      <w:pPr>
        <w:pStyle w:val="Bullet"/>
        <w:numPr>
          <w:ilvl w:val="0"/>
          <w:numId w:val="23"/>
        </w:numPr>
        <w:spacing w:before="240"/>
        <w:rPr>
          <w:rFonts w:asciiTheme="majorBidi" w:hAnsiTheme="majorBidi" w:cstheme="majorBidi"/>
          <w:szCs w:val="24"/>
        </w:rPr>
      </w:pPr>
      <w:r w:rsidRPr="00E321C9">
        <w:rPr>
          <w:rFonts w:asciiTheme="majorBidi" w:hAnsiTheme="majorBidi" w:cstheme="majorBidi"/>
          <w:szCs w:val="24"/>
        </w:rPr>
        <w:t xml:space="preserve">A director or committee member who plans not to attend a meeting at which he or she has reason to believe that the board or committee will act on a matter in which the person has a Conflict of Interest shall disclose to the chair of the meeting all facts material to the Conflict of Interest. The chair shall report the disclosure at the meeting and the disclosure shall be reflected in the minutes of the meeting. </w:t>
      </w:r>
    </w:p>
    <w:p w14:paraId="0BF833DE" w14:textId="77777777" w:rsidR="00BD3B6E" w:rsidRPr="00E321C9" w:rsidRDefault="00BD3B6E" w:rsidP="00BD3B6E">
      <w:pPr>
        <w:pStyle w:val="Bullet"/>
        <w:numPr>
          <w:ilvl w:val="0"/>
          <w:numId w:val="23"/>
        </w:numPr>
        <w:spacing w:before="240"/>
        <w:rPr>
          <w:rFonts w:asciiTheme="majorBidi" w:hAnsiTheme="majorBidi" w:cstheme="majorBidi"/>
          <w:szCs w:val="24"/>
        </w:rPr>
      </w:pPr>
      <w:r w:rsidRPr="00E321C9">
        <w:rPr>
          <w:rFonts w:asciiTheme="majorBidi" w:hAnsiTheme="majorBidi" w:cstheme="majorBidi"/>
          <w:szCs w:val="24"/>
        </w:rPr>
        <w:t xml:space="preserve">A person who has a Conflict of Interest shall not participate in or be permitted to hear the board’s or committee’s discussion of the matter except to disclose material facts and to respond to questions. Such person shall not attempt to exert his or her personal influence with respect to the matter, either at or outside the meeting. </w:t>
      </w:r>
    </w:p>
    <w:p w14:paraId="4BEA809F" w14:textId="77777777" w:rsidR="00BD3B6E" w:rsidRPr="00E321C9" w:rsidRDefault="00BD3B6E" w:rsidP="00BD3B6E">
      <w:pPr>
        <w:pStyle w:val="Bullet"/>
        <w:numPr>
          <w:ilvl w:val="0"/>
          <w:numId w:val="23"/>
        </w:numPr>
        <w:spacing w:before="240"/>
        <w:rPr>
          <w:rFonts w:asciiTheme="majorBidi" w:hAnsiTheme="majorBidi" w:cstheme="majorBidi"/>
          <w:szCs w:val="24"/>
        </w:rPr>
      </w:pPr>
      <w:r w:rsidRPr="00E321C9">
        <w:rPr>
          <w:rFonts w:asciiTheme="majorBidi" w:hAnsiTheme="majorBidi" w:cstheme="majorBidi"/>
          <w:szCs w:val="24"/>
        </w:rPr>
        <w:t xml:space="preserve">A person who has a Conflict of Interest with respect to an Agreement or Transaction that will be voted on at a meeting shall not be counted in determining the presence of </w:t>
      </w:r>
      <w:r w:rsidRPr="00E321C9">
        <w:rPr>
          <w:rFonts w:asciiTheme="majorBidi" w:hAnsiTheme="majorBidi" w:cstheme="majorBidi"/>
          <w:szCs w:val="24"/>
        </w:rPr>
        <w:lastRenderedPageBreak/>
        <w:t xml:space="preserve">a quorum for purposes of the vote. The person having a Conflict of Interest may not vote on the agreement or transaction and shall not be present in the meeting room when the vote is taken, unless the vote is by secret ballot. Such person’s ineligibility to vote shall be reflected in the minutes of the meeting. </w:t>
      </w:r>
    </w:p>
    <w:p w14:paraId="7E553DB5" w14:textId="77777777" w:rsidR="00BD3B6E" w:rsidRPr="00E321C9" w:rsidRDefault="00BD3B6E" w:rsidP="00BD3B6E">
      <w:pPr>
        <w:pStyle w:val="Bullet"/>
        <w:numPr>
          <w:ilvl w:val="0"/>
          <w:numId w:val="23"/>
        </w:numPr>
        <w:spacing w:before="240"/>
        <w:rPr>
          <w:rFonts w:asciiTheme="majorBidi" w:hAnsiTheme="majorBidi" w:cstheme="majorBidi"/>
          <w:szCs w:val="24"/>
        </w:rPr>
      </w:pPr>
      <w:r w:rsidRPr="00E321C9">
        <w:rPr>
          <w:rFonts w:asciiTheme="majorBidi" w:hAnsiTheme="majorBidi" w:cstheme="majorBidi"/>
          <w:szCs w:val="24"/>
        </w:rPr>
        <w:t xml:space="preserve">In the event it is not entirely clear that a Conflict of Interest exists, the employee/board member with the potential conflict shall disclose the circumstances to his line manager or to the Chair, who shall determine whether there exists a Conflict of Interest that is subject to this policy. </w:t>
      </w:r>
    </w:p>
    <w:p w14:paraId="272D42D0" w14:textId="77777777" w:rsidR="00BD3B6E" w:rsidRPr="00E321C9" w:rsidRDefault="00BD3B6E" w:rsidP="00BD3B6E">
      <w:pPr>
        <w:pStyle w:val="BulletNumber"/>
        <w:spacing w:before="0"/>
        <w:ind w:left="1440"/>
        <w:rPr>
          <w:rFonts w:asciiTheme="majorBidi" w:hAnsiTheme="majorBidi" w:cstheme="majorBidi"/>
          <w:szCs w:val="24"/>
        </w:rPr>
      </w:pPr>
    </w:p>
    <w:p w14:paraId="0E68FB5C" w14:textId="70BE1A5E" w:rsidR="00BD3B6E" w:rsidRPr="00E321C9" w:rsidRDefault="00BD3B6E" w:rsidP="00912872">
      <w:pPr>
        <w:pStyle w:val="Heading1"/>
        <w:numPr>
          <w:ilvl w:val="1"/>
          <w:numId w:val="30"/>
        </w:numPr>
        <w:jc w:val="both"/>
        <w:rPr>
          <w:rFonts w:asciiTheme="majorBidi" w:hAnsiTheme="majorBidi" w:cstheme="majorBidi"/>
          <w:sz w:val="24"/>
          <w:szCs w:val="24"/>
        </w:rPr>
      </w:pPr>
      <w:bookmarkStart w:id="3" w:name="_Toc22626673"/>
      <w:r w:rsidRPr="00E321C9">
        <w:rPr>
          <w:rFonts w:asciiTheme="majorBidi" w:hAnsiTheme="majorBidi" w:cstheme="majorBidi"/>
          <w:sz w:val="24"/>
          <w:szCs w:val="24"/>
        </w:rPr>
        <w:t>Gifts and Entertainment</w:t>
      </w:r>
      <w:bookmarkEnd w:id="3"/>
    </w:p>
    <w:p w14:paraId="6C7FAB12" w14:textId="6D530349" w:rsidR="00BD3B6E" w:rsidRPr="00E321C9" w:rsidRDefault="00AA5D93" w:rsidP="00BD3B6E">
      <w:pPr>
        <w:pStyle w:val="Bullet"/>
        <w:numPr>
          <w:ilvl w:val="0"/>
          <w:numId w:val="23"/>
        </w:numPr>
        <w:spacing w:before="240"/>
        <w:rPr>
          <w:rFonts w:asciiTheme="majorBidi" w:hAnsiTheme="majorBidi" w:cstheme="majorBidi"/>
          <w:szCs w:val="24"/>
        </w:rPr>
      </w:pPr>
      <w:r>
        <w:rPr>
          <w:rFonts w:asciiTheme="majorBidi" w:hAnsiTheme="majorBidi" w:cstheme="majorBidi"/>
          <w:szCs w:val="24"/>
        </w:rPr>
        <w:t>SIPCHEM</w:t>
      </w:r>
      <w:r w:rsidR="00BD3B6E" w:rsidRPr="00E321C9">
        <w:rPr>
          <w:rFonts w:asciiTheme="majorBidi" w:hAnsiTheme="majorBidi" w:cstheme="majorBidi"/>
          <w:szCs w:val="24"/>
        </w:rPr>
        <w:t xml:space="preserve"> Group employees may not receive or offer gifts, entertainment or anything else of significant value (e.g. financial payments, awards, loans, services, fees, etc.) for the purpose of influencing the action of The Group or of the recipient.</w:t>
      </w:r>
    </w:p>
    <w:p w14:paraId="78D2C9A5" w14:textId="77777777" w:rsidR="00BD3B6E" w:rsidRPr="00E321C9" w:rsidRDefault="00BD3B6E" w:rsidP="00BD3B6E">
      <w:pPr>
        <w:pStyle w:val="Bullet"/>
        <w:numPr>
          <w:ilvl w:val="0"/>
          <w:numId w:val="23"/>
        </w:numPr>
        <w:spacing w:before="240"/>
        <w:rPr>
          <w:rFonts w:asciiTheme="majorBidi" w:hAnsiTheme="majorBidi" w:cstheme="majorBidi"/>
          <w:szCs w:val="24"/>
        </w:rPr>
      </w:pPr>
      <w:r w:rsidRPr="00E321C9">
        <w:rPr>
          <w:rFonts w:asciiTheme="majorBidi" w:hAnsiTheme="majorBidi" w:cstheme="majorBidi"/>
          <w:szCs w:val="24"/>
        </w:rPr>
        <w:t xml:space="preserve">Gifts and entertainment (except those generally valued at $100 or less) received from vendors, suppliers, and consultants as part of normal business practice, must be declined. </w:t>
      </w:r>
    </w:p>
    <w:p w14:paraId="498EC5BD" w14:textId="77777777" w:rsidR="00BD3B6E" w:rsidRPr="00E321C9" w:rsidRDefault="00BD3B6E" w:rsidP="00BD3B6E">
      <w:pPr>
        <w:pStyle w:val="Bullet"/>
        <w:numPr>
          <w:ilvl w:val="0"/>
          <w:numId w:val="23"/>
        </w:numPr>
        <w:spacing w:before="240"/>
        <w:rPr>
          <w:rFonts w:asciiTheme="majorBidi" w:hAnsiTheme="majorBidi" w:cstheme="majorBidi"/>
          <w:szCs w:val="24"/>
        </w:rPr>
      </w:pPr>
      <w:r w:rsidRPr="00E321C9">
        <w:rPr>
          <w:rFonts w:asciiTheme="majorBidi" w:hAnsiTheme="majorBidi" w:cstheme="majorBidi"/>
          <w:szCs w:val="24"/>
        </w:rPr>
        <w:t xml:space="preserve">This guideline is not intended to prohibit normal business practices, such as meetings over meals, corporate items given to participants in meetings and conferences, or token hosting gifts, as long as they are of nominal and reasonable value and promote The Group’s legitimate business interests. </w:t>
      </w:r>
    </w:p>
    <w:p w14:paraId="0544B4D0" w14:textId="77777777" w:rsidR="00BD3B6E" w:rsidRPr="00E321C9" w:rsidRDefault="00BD3B6E" w:rsidP="00BD3B6E">
      <w:pPr>
        <w:pStyle w:val="Bullet"/>
        <w:numPr>
          <w:ilvl w:val="0"/>
          <w:numId w:val="23"/>
        </w:numPr>
        <w:spacing w:before="240"/>
        <w:rPr>
          <w:rFonts w:asciiTheme="majorBidi" w:hAnsiTheme="majorBidi" w:cstheme="majorBidi"/>
          <w:szCs w:val="24"/>
        </w:rPr>
      </w:pPr>
      <w:r w:rsidRPr="00E321C9">
        <w:rPr>
          <w:rFonts w:asciiTheme="majorBidi" w:hAnsiTheme="majorBidi" w:cstheme="majorBidi"/>
          <w:szCs w:val="24"/>
        </w:rPr>
        <w:t xml:space="preserve">If an employee believes there is an appropriate reason to make an exception to this policy for an individual situation, he or she should contact the line manager to obtain a written approval (i.e. via e-mail) from a General Manager or Higher Authority (i.e. VP, President, CEO) prior to giving or accepting the gift. </w:t>
      </w:r>
    </w:p>
    <w:p w14:paraId="37D9382D" w14:textId="77777777" w:rsidR="00BD3B6E" w:rsidRPr="00E321C9" w:rsidRDefault="00BD3B6E" w:rsidP="00BD3B6E">
      <w:pPr>
        <w:pStyle w:val="BulletNumber"/>
        <w:spacing w:before="0"/>
        <w:ind w:left="1440"/>
        <w:rPr>
          <w:rFonts w:asciiTheme="majorBidi" w:hAnsiTheme="majorBidi" w:cstheme="majorBidi"/>
          <w:szCs w:val="24"/>
        </w:rPr>
      </w:pPr>
      <w:bookmarkStart w:id="4" w:name="_Toc512159290"/>
      <w:bookmarkStart w:id="5" w:name="_Toc519440221"/>
    </w:p>
    <w:p w14:paraId="234CDB0F" w14:textId="68C643EE" w:rsidR="00BD3B6E" w:rsidRPr="00E321C9" w:rsidRDefault="00BD3B6E" w:rsidP="00912872">
      <w:pPr>
        <w:pStyle w:val="Heading1"/>
        <w:numPr>
          <w:ilvl w:val="1"/>
          <w:numId w:val="30"/>
        </w:numPr>
        <w:jc w:val="both"/>
        <w:rPr>
          <w:rFonts w:asciiTheme="majorBidi" w:hAnsiTheme="majorBidi" w:cstheme="majorBidi"/>
          <w:sz w:val="24"/>
          <w:szCs w:val="24"/>
        </w:rPr>
      </w:pPr>
      <w:bookmarkStart w:id="6" w:name="_Toc22626674"/>
      <w:r w:rsidRPr="00E321C9">
        <w:rPr>
          <w:rFonts w:asciiTheme="majorBidi" w:hAnsiTheme="majorBidi" w:cstheme="majorBidi"/>
          <w:sz w:val="24"/>
          <w:szCs w:val="24"/>
        </w:rPr>
        <w:t>Confidentiality</w:t>
      </w:r>
      <w:bookmarkEnd w:id="6"/>
    </w:p>
    <w:p w14:paraId="567C9794" w14:textId="5AC58E10" w:rsidR="00BD3B6E" w:rsidRPr="00E321C9" w:rsidRDefault="00BD3B6E" w:rsidP="00BD3B6E">
      <w:pPr>
        <w:pStyle w:val="Bullet"/>
        <w:numPr>
          <w:ilvl w:val="0"/>
          <w:numId w:val="23"/>
        </w:numPr>
        <w:spacing w:before="240"/>
        <w:rPr>
          <w:rFonts w:asciiTheme="majorBidi" w:hAnsiTheme="majorBidi" w:cstheme="majorBidi"/>
          <w:szCs w:val="24"/>
        </w:rPr>
      </w:pPr>
      <w:r w:rsidRPr="00E321C9">
        <w:rPr>
          <w:rFonts w:asciiTheme="majorBidi" w:hAnsiTheme="majorBidi" w:cstheme="majorBidi"/>
          <w:szCs w:val="24"/>
        </w:rPr>
        <w:t xml:space="preserve">Each Responsible Person shall exercise care not to disclose confidential information acquired in connection with such status or information the disclosure of which might be adverse to the interests of </w:t>
      </w:r>
      <w:r w:rsidR="00AA5D93">
        <w:rPr>
          <w:rFonts w:asciiTheme="majorBidi" w:hAnsiTheme="majorBidi" w:cstheme="majorBidi"/>
          <w:szCs w:val="24"/>
        </w:rPr>
        <w:t>SIPCHEM</w:t>
      </w:r>
      <w:r w:rsidRPr="00E321C9">
        <w:rPr>
          <w:rFonts w:asciiTheme="majorBidi" w:hAnsiTheme="majorBidi" w:cstheme="majorBidi"/>
          <w:szCs w:val="24"/>
        </w:rPr>
        <w:t xml:space="preserve"> Group. Furthermore, a Responsible Person shall not disclose or use information relating to the business of The Group for the personal profit or advantage of the Responsible Person or a Family Member.</w:t>
      </w:r>
    </w:p>
    <w:p w14:paraId="04CFED66" w14:textId="77777777" w:rsidR="00BD3B6E" w:rsidRPr="00E321C9" w:rsidRDefault="00BD3B6E" w:rsidP="00BD3B6E">
      <w:pPr>
        <w:pStyle w:val="BulletNumber"/>
        <w:spacing w:before="0"/>
        <w:ind w:left="1440"/>
        <w:rPr>
          <w:rFonts w:asciiTheme="majorBidi" w:hAnsiTheme="majorBidi" w:cstheme="majorBidi"/>
          <w:szCs w:val="24"/>
        </w:rPr>
      </w:pPr>
    </w:p>
    <w:p w14:paraId="37D3135C" w14:textId="33E7CE58" w:rsidR="00BD3B6E" w:rsidRPr="00E321C9" w:rsidRDefault="00BD3B6E" w:rsidP="00912872">
      <w:pPr>
        <w:pStyle w:val="Heading1"/>
        <w:numPr>
          <w:ilvl w:val="1"/>
          <w:numId w:val="30"/>
        </w:numPr>
        <w:spacing w:after="0"/>
        <w:jc w:val="both"/>
        <w:rPr>
          <w:rFonts w:asciiTheme="majorBidi" w:hAnsiTheme="majorBidi" w:cstheme="majorBidi"/>
          <w:sz w:val="24"/>
          <w:szCs w:val="24"/>
        </w:rPr>
      </w:pPr>
      <w:bookmarkStart w:id="7" w:name="_Toc22626675"/>
      <w:r w:rsidRPr="00E321C9">
        <w:rPr>
          <w:rFonts w:asciiTheme="majorBidi" w:hAnsiTheme="majorBidi" w:cstheme="majorBidi"/>
          <w:sz w:val="24"/>
          <w:szCs w:val="24"/>
        </w:rPr>
        <w:t>Monitoring the Implementation and Violations of The Conflict of Interest Policy</w:t>
      </w:r>
      <w:bookmarkEnd w:id="7"/>
    </w:p>
    <w:p w14:paraId="379A77D4" w14:textId="77777777" w:rsidR="00BD3B6E" w:rsidRPr="00E321C9" w:rsidRDefault="00BD3B6E" w:rsidP="00BD3B6E">
      <w:pPr>
        <w:pStyle w:val="Bullet"/>
        <w:numPr>
          <w:ilvl w:val="0"/>
          <w:numId w:val="23"/>
        </w:numPr>
        <w:spacing w:before="240"/>
        <w:rPr>
          <w:rFonts w:asciiTheme="majorBidi" w:hAnsiTheme="majorBidi" w:cstheme="majorBidi"/>
          <w:szCs w:val="24"/>
        </w:rPr>
      </w:pPr>
      <w:r w:rsidRPr="00E321C9">
        <w:rPr>
          <w:rFonts w:asciiTheme="majorBidi" w:hAnsiTheme="majorBidi" w:cstheme="majorBidi"/>
          <w:szCs w:val="24"/>
        </w:rPr>
        <w:t>The Audit Committee shall supervise the implementation of this policy, through a review of cases, agreements and transactions that are made with stakeholders or that are likely to result in conflicts of interest and shall submit the recommendations it deems necessary to the Board of Directors.</w:t>
      </w:r>
    </w:p>
    <w:p w14:paraId="3BF3DDD4" w14:textId="77777777" w:rsidR="00BD3B6E" w:rsidRPr="00E321C9" w:rsidRDefault="00BD3B6E" w:rsidP="00BD3B6E">
      <w:pPr>
        <w:pStyle w:val="Bullet"/>
        <w:numPr>
          <w:ilvl w:val="0"/>
          <w:numId w:val="23"/>
        </w:numPr>
        <w:spacing w:before="240"/>
        <w:rPr>
          <w:rFonts w:asciiTheme="majorBidi" w:hAnsiTheme="majorBidi" w:cstheme="majorBidi"/>
          <w:szCs w:val="24"/>
        </w:rPr>
      </w:pPr>
      <w:r w:rsidRPr="00E321C9">
        <w:rPr>
          <w:rFonts w:asciiTheme="majorBidi" w:hAnsiTheme="majorBidi" w:cstheme="majorBidi"/>
          <w:szCs w:val="24"/>
        </w:rPr>
        <w:lastRenderedPageBreak/>
        <w:t>The Audit Committee shall review all the situations and transactions that the company plan to undertake with any related parties and shall provide its views and recommendations on such situations and transactions to the Board of Directors.</w:t>
      </w:r>
    </w:p>
    <w:p w14:paraId="1591D161" w14:textId="446C544C" w:rsidR="00BD3B6E" w:rsidRPr="00E321C9" w:rsidRDefault="00BD3B6E" w:rsidP="00BD3B6E">
      <w:pPr>
        <w:pStyle w:val="Bullet"/>
        <w:numPr>
          <w:ilvl w:val="0"/>
          <w:numId w:val="23"/>
        </w:numPr>
        <w:spacing w:before="240"/>
        <w:rPr>
          <w:rFonts w:asciiTheme="majorBidi" w:hAnsiTheme="majorBidi" w:cstheme="majorBidi"/>
          <w:szCs w:val="24"/>
        </w:rPr>
      </w:pPr>
      <w:r w:rsidRPr="00E321C9">
        <w:rPr>
          <w:rFonts w:asciiTheme="majorBidi" w:hAnsiTheme="majorBidi" w:cstheme="majorBidi"/>
          <w:szCs w:val="24"/>
        </w:rPr>
        <w:t xml:space="preserve">In compliance with the Companies’ Law and the CMA, </w:t>
      </w:r>
      <w:r w:rsidR="00AA5D93">
        <w:rPr>
          <w:rFonts w:asciiTheme="majorBidi" w:hAnsiTheme="majorBidi" w:cstheme="majorBidi"/>
          <w:szCs w:val="24"/>
        </w:rPr>
        <w:t>SIPCHEM</w:t>
      </w:r>
      <w:r w:rsidRPr="00E321C9">
        <w:rPr>
          <w:rFonts w:asciiTheme="majorBidi" w:hAnsiTheme="majorBidi" w:cstheme="majorBidi"/>
          <w:szCs w:val="24"/>
        </w:rPr>
        <w:t xml:space="preserve"> Group Board of Directors shall notify the CMA and the General Assembly with the contracts or transactions executed by the Company with a related party.</w:t>
      </w:r>
    </w:p>
    <w:bookmarkEnd w:id="4"/>
    <w:bookmarkEnd w:id="5"/>
    <w:p w14:paraId="161A3508" w14:textId="77777777" w:rsidR="00BD3B6E" w:rsidRPr="00E321C9" w:rsidRDefault="00BD3B6E" w:rsidP="00BD3B6E">
      <w:pPr>
        <w:pStyle w:val="BulletNumber"/>
        <w:spacing w:before="0"/>
        <w:ind w:left="1440"/>
        <w:rPr>
          <w:rFonts w:asciiTheme="majorBidi" w:hAnsiTheme="majorBidi" w:cstheme="majorBidi"/>
          <w:szCs w:val="24"/>
        </w:rPr>
      </w:pPr>
    </w:p>
    <w:p w14:paraId="06712FA1" w14:textId="543A8395" w:rsidR="00BD3B6E" w:rsidRPr="00E321C9" w:rsidRDefault="00BD3B6E" w:rsidP="00912872">
      <w:pPr>
        <w:pStyle w:val="Heading1"/>
        <w:numPr>
          <w:ilvl w:val="1"/>
          <w:numId w:val="30"/>
        </w:numPr>
        <w:jc w:val="both"/>
        <w:rPr>
          <w:rFonts w:asciiTheme="majorBidi" w:hAnsiTheme="majorBidi" w:cstheme="majorBidi"/>
          <w:sz w:val="24"/>
          <w:szCs w:val="24"/>
        </w:rPr>
      </w:pPr>
      <w:bookmarkStart w:id="8" w:name="_Toc22626676"/>
      <w:r w:rsidRPr="00E321C9">
        <w:rPr>
          <w:rFonts w:asciiTheme="majorBidi" w:hAnsiTheme="majorBidi" w:cstheme="majorBidi"/>
          <w:sz w:val="24"/>
          <w:szCs w:val="24"/>
        </w:rPr>
        <w:t>Examples of Conflict of Interest Activities and Relationships</w:t>
      </w:r>
      <w:bookmarkEnd w:id="8"/>
    </w:p>
    <w:p w14:paraId="3F3CDE0C" w14:textId="77777777" w:rsidR="00BD3B6E" w:rsidRPr="00E321C9" w:rsidRDefault="00BD3B6E" w:rsidP="00BD3B6E">
      <w:pPr>
        <w:spacing w:before="240"/>
        <w:ind w:left="720"/>
        <w:rPr>
          <w:rFonts w:asciiTheme="majorBidi" w:hAnsiTheme="majorBidi" w:cstheme="majorBidi"/>
          <w:i/>
          <w:iCs/>
          <w:sz w:val="24"/>
          <w:szCs w:val="24"/>
        </w:rPr>
      </w:pPr>
      <w:bookmarkStart w:id="9" w:name="_Toc525227216"/>
      <w:r w:rsidRPr="00E321C9">
        <w:rPr>
          <w:rFonts w:asciiTheme="majorBidi" w:hAnsiTheme="majorBidi" w:cstheme="majorBidi"/>
          <w:b/>
          <w:bCs/>
          <w:i/>
          <w:iCs/>
          <w:sz w:val="24"/>
          <w:szCs w:val="24"/>
        </w:rPr>
        <w:t xml:space="preserve">The following activities illustrate types of potential or actual Conflicts of Interest </w:t>
      </w:r>
      <w:r w:rsidRPr="00E321C9">
        <w:rPr>
          <w:rFonts w:asciiTheme="majorBidi" w:hAnsiTheme="majorBidi" w:cstheme="majorBidi"/>
          <w:i/>
          <w:iCs/>
          <w:sz w:val="24"/>
          <w:szCs w:val="24"/>
        </w:rPr>
        <w:t>that should be avoided and disclosed, as applicable, in accordance with this policy. The list is not all inclusive and is intended only to provide guidance.</w:t>
      </w:r>
    </w:p>
    <w:p w14:paraId="1D1F52CB" w14:textId="75F995F5" w:rsidR="00BD3B6E" w:rsidRPr="00E321C9" w:rsidRDefault="00BD3B6E" w:rsidP="00BD3B6E">
      <w:pPr>
        <w:pStyle w:val="BulletNumber"/>
        <w:numPr>
          <w:ilvl w:val="0"/>
          <w:numId w:val="26"/>
        </w:numPr>
        <w:ind w:left="1440"/>
        <w:rPr>
          <w:rFonts w:asciiTheme="majorBidi" w:hAnsiTheme="majorBidi" w:cstheme="majorBidi"/>
          <w:szCs w:val="24"/>
        </w:rPr>
      </w:pPr>
      <w:r w:rsidRPr="00E321C9">
        <w:rPr>
          <w:rFonts w:asciiTheme="majorBidi" w:hAnsiTheme="majorBidi" w:cstheme="majorBidi"/>
          <w:szCs w:val="24"/>
        </w:rPr>
        <w:t xml:space="preserve">Self-benefit: Using your position or relationship within </w:t>
      </w:r>
      <w:r w:rsidR="00AA5D93">
        <w:rPr>
          <w:rFonts w:asciiTheme="majorBidi" w:hAnsiTheme="majorBidi" w:cstheme="majorBidi"/>
          <w:szCs w:val="24"/>
        </w:rPr>
        <w:t>SIPCHEM</w:t>
      </w:r>
      <w:r w:rsidRPr="00E321C9">
        <w:rPr>
          <w:rFonts w:asciiTheme="majorBidi" w:hAnsiTheme="majorBidi" w:cstheme="majorBidi"/>
          <w:szCs w:val="24"/>
        </w:rPr>
        <w:t xml:space="preserve"> Group to promote your own interests or those of your family, including use of confidential or privileged information acquired in the course of employment at The Group for benefit or gain of yourself or your Family Members.</w:t>
      </w:r>
    </w:p>
    <w:p w14:paraId="55B806D1" w14:textId="77777777" w:rsidR="00BD3B6E" w:rsidRPr="00E321C9" w:rsidRDefault="00BD3B6E" w:rsidP="00BD3B6E">
      <w:pPr>
        <w:pStyle w:val="BulletNumber"/>
        <w:numPr>
          <w:ilvl w:val="0"/>
          <w:numId w:val="26"/>
        </w:numPr>
        <w:ind w:left="1440"/>
        <w:rPr>
          <w:rFonts w:asciiTheme="majorBidi" w:hAnsiTheme="majorBidi" w:cstheme="majorBidi"/>
          <w:szCs w:val="24"/>
        </w:rPr>
      </w:pPr>
      <w:r w:rsidRPr="00E321C9">
        <w:rPr>
          <w:rFonts w:asciiTheme="majorBidi" w:hAnsiTheme="majorBidi" w:cstheme="majorBidi"/>
          <w:szCs w:val="24"/>
        </w:rPr>
        <w:t>Influence peddling: Soliciting benefits for yourself or your family from outside organizations in exchange for using your influence to advance the interests of that organization within the group.</w:t>
      </w:r>
    </w:p>
    <w:p w14:paraId="0FEA6E4C" w14:textId="77777777" w:rsidR="00BD3B6E" w:rsidRPr="00E321C9" w:rsidRDefault="00BD3B6E" w:rsidP="00BD3B6E">
      <w:pPr>
        <w:pStyle w:val="BulletNumber"/>
        <w:numPr>
          <w:ilvl w:val="0"/>
          <w:numId w:val="26"/>
        </w:numPr>
        <w:ind w:left="1440"/>
        <w:rPr>
          <w:rFonts w:asciiTheme="majorBidi" w:hAnsiTheme="majorBidi" w:cstheme="majorBidi"/>
          <w:szCs w:val="24"/>
        </w:rPr>
      </w:pPr>
      <w:r w:rsidRPr="00E321C9">
        <w:rPr>
          <w:rFonts w:asciiTheme="majorBidi" w:hAnsiTheme="majorBidi" w:cstheme="majorBidi"/>
          <w:szCs w:val="24"/>
        </w:rPr>
        <w:t>Other business relationships and dealings: Approving agreements or transactions with organizations in which you or your family have a significant financial or other interest or relationship, particularly if you are in a position to influence major decisions, are responsible for review, negotiation and approval of the agreements or transactions, or otherwise direct the foundation’s business dealings with that business or entity.</w:t>
      </w:r>
    </w:p>
    <w:p w14:paraId="2F962271" w14:textId="77777777" w:rsidR="00BD3B6E" w:rsidRPr="00E321C9" w:rsidRDefault="00BD3B6E" w:rsidP="00BD3B6E">
      <w:pPr>
        <w:pStyle w:val="BulletNumber"/>
        <w:numPr>
          <w:ilvl w:val="0"/>
          <w:numId w:val="26"/>
        </w:numPr>
        <w:ind w:left="1440"/>
        <w:rPr>
          <w:rFonts w:asciiTheme="majorBidi" w:hAnsiTheme="majorBidi" w:cstheme="majorBidi"/>
          <w:szCs w:val="24"/>
        </w:rPr>
      </w:pPr>
      <w:r w:rsidRPr="00E321C9">
        <w:rPr>
          <w:rFonts w:asciiTheme="majorBidi" w:hAnsiTheme="majorBidi" w:cstheme="majorBidi"/>
          <w:szCs w:val="24"/>
        </w:rPr>
        <w:t>Outside commitments: Participating in social activities is not restricted as long as you participate as an individual and not as a representative of The Group.</w:t>
      </w:r>
    </w:p>
    <w:p w14:paraId="2DB411CF" w14:textId="77777777" w:rsidR="00BD3B6E" w:rsidRPr="00E321C9" w:rsidRDefault="00BD3B6E" w:rsidP="00BD3B6E">
      <w:pPr>
        <w:pStyle w:val="BulletNumber"/>
        <w:numPr>
          <w:ilvl w:val="0"/>
          <w:numId w:val="26"/>
        </w:numPr>
        <w:ind w:left="1440"/>
        <w:rPr>
          <w:rFonts w:asciiTheme="majorBidi" w:hAnsiTheme="majorBidi" w:cstheme="majorBidi"/>
          <w:szCs w:val="24"/>
        </w:rPr>
      </w:pPr>
      <w:r w:rsidRPr="00E321C9">
        <w:rPr>
          <w:rFonts w:asciiTheme="majorBidi" w:hAnsiTheme="majorBidi" w:cstheme="majorBidi"/>
          <w:szCs w:val="24"/>
        </w:rPr>
        <w:t>Property transactions: Directly or indirectly leasing, renting, trading, or selling tangible property to or from the group.</w:t>
      </w:r>
    </w:p>
    <w:p w14:paraId="701BF3FC" w14:textId="6CC9750D" w:rsidR="00BD3B6E" w:rsidRPr="00E321C9" w:rsidRDefault="00BD3B6E" w:rsidP="00BD3B6E">
      <w:pPr>
        <w:pStyle w:val="BulletNumber"/>
        <w:numPr>
          <w:ilvl w:val="0"/>
          <w:numId w:val="26"/>
        </w:numPr>
        <w:ind w:left="1440"/>
        <w:rPr>
          <w:rFonts w:asciiTheme="majorBidi" w:hAnsiTheme="majorBidi" w:cstheme="majorBidi"/>
          <w:szCs w:val="24"/>
        </w:rPr>
      </w:pPr>
      <w:r w:rsidRPr="00E321C9">
        <w:rPr>
          <w:rFonts w:asciiTheme="majorBidi" w:hAnsiTheme="majorBidi" w:cstheme="majorBidi"/>
          <w:szCs w:val="24"/>
        </w:rPr>
        <w:t xml:space="preserve">Use of The Group property for personal advantage: Using or taking </w:t>
      </w:r>
      <w:r w:rsidR="00AA5D93">
        <w:rPr>
          <w:rFonts w:asciiTheme="majorBidi" w:hAnsiTheme="majorBidi" w:cstheme="majorBidi"/>
          <w:szCs w:val="24"/>
        </w:rPr>
        <w:t>SIPCHEM</w:t>
      </w:r>
      <w:r w:rsidRPr="00E321C9">
        <w:rPr>
          <w:rFonts w:asciiTheme="majorBidi" w:hAnsiTheme="majorBidi" w:cstheme="majorBidi"/>
          <w:szCs w:val="24"/>
        </w:rPr>
        <w:t xml:space="preserve"> Group resources, including facilities, equipment, personnel, and supplies, for private use or other unauthorized activities.</w:t>
      </w:r>
    </w:p>
    <w:p w14:paraId="7B6BF6D1" w14:textId="77777777" w:rsidR="00BD3B6E" w:rsidRPr="00E321C9" w:rsidRDefault="00BD3B6E" w:rsidP="00BD3B6E">
      <w:pPr>
        <w:pStyle w:val="BulletNumber"/>
        <w:numPr>
          <w:ilvl w:val="0"/>
          <w:numId w:val="26"/>
        </w:numPr>
        <w:ind w:left="1440"/>
        <w:rPr>
          <w:rFonts w:asciiTheme="majorBidi" w:hAnsiTheme="majorBidi" w:cstheme="majorBidi"/>
          <w:szCs w:val="24"/>
        </w:rPr>
      </w:pPr>
      <w:r w:rsidRPr="00E321C9">
        <w:rPr>
          <w:rFonts w:asciiTheme="majorBidi" w:hAnsiTheme="majorBidi" w:cstheme="majorBidi"/>
          <w:szCs w:val="24"/>
        </w:rPr>
        <w:t>Recording or reporting false information: Misrepresenting, withholding, or falsifying relevant information required to be reported to external parties or used internally for decision-making purposes, in order to derive personal benefits.</w:t>
      </w:r>
    </w:p>
    <w:p w14:paraId="77E89BE5" w14:textId="77777777" w:rsidR="00BD3B6E" w:rsidRPr="00E321C9" w:rsidRDefault="00BD3B6E" w:rsidP="00BD3B6E">
      <w:pPr>
        <w:pStyle w:val="BulletNumber"/>
        <w:spacing w:before="0"/>
        <w:ind w:left="1440"/>
        <w:rPr>
          <w:rFonts w:asciiTheme="majorBidi" w:hAnsiTheme="majorBidi" w:cstheme="majorBidi"/>
          <w:szCs w:val="24"/>
        </w:rPr>
      </w:pPr>
    </w:p>
    <w:p w14:paraId="31B196A7" w14:textId="066FE16E" w:rsidR="00BD3B6E" w:rsidRPr="00E321C9" w:rsidRDefault="00BD3B6E" w:rsidP="00912872">
      <w:pPr>
        <w:pStyle w:val="Heading1"/>
        <w:numPr>
          <w:ilvl w:val="1"/>
          <w:numId w:val="30"/>
        </w:numPr>
        <w:jc w:val="both"/>
        <w:rPr>
          <w:rFonts w:asciiTheme="majorBidi" w:hAnsiTheme="majorBidi" w:cstheme="majorBidi"/>
          <w:sz w:val="24"/>
          <w:szCs w:val="24"/>
        </w:rPr>
      </w:pPr>
      <w:bookmarkStart w:id="10" w:name="_Toc519440224"/>
      <w:bookmarkStart w:id="11" w:name="_Toc22626677"/>
      <w:bookmarkEnd w:id="9"/>
      <w:r w:rsidRPr="00E321C9">
        <w:rPr>
          <w:rFonts w:asciiTheme="majorBidi" w:hAnsiTheme="majorBidi" w:cstheme="majorBidi"/>
          <w:sz w:val="24"/>
          <w:szCs w:val="24"/>
        </w:rPr>
        <w:lastRenderedPageBreak/>
        <w:t>Ownership and Frequency of Review</w:t>
      </w:r>
      <w:bookmarkEnd w:id="10"/>
      <w:bookmarkEnd w:id="11"/>
    </w:p>
    <w:p w14:paraId="04ED6541" w14:textId="0A253506" w:rsidR="00BD3B6E" w:rsidRPr="00E321C9" w:rsidRDefault="00BD3B6E" w:rsidP="00BD3B6E">
      <w:pPr>
        <w:spacing w:before="240"/>
        <w:ind w:left="720"/>
        <w:jc w:val="both"/>
        <w:rPr>
          <w:rFonts w:asciiTheme="majorBidi" w:hAnsiTheme="majorBidi" w:cstheme="majorBidi"/>
          <w:sz w:val="24"/>
          <w:szCs w:val="24"/>
        </w:rPr>
      </w:pPr>
      <w:r w:rsidRPr="00E321C9">
        <w:rPr>
          <w:rFonts w:asciiTheme="majorBidi" w:hAnsiTheme="majorBidi" w:cstheme="majorBidi"/>
          <w:sz w:val="24"/>
          <w:szCs w:val="24"/>
        </w:rPr>
        <w:t xml:space="preserve">The Conflict of Interest Policy remains the property of </w:t>
      </w:r>
      <w:r w:rsidR="00AA5D93">
        <w:rPr>
          <w:rFonts w:asciiTheme="majorBidi" w:hAnsiTheme="majorBidi" w:cstheme="majorBidi"/>
          <w:sz w:val="24"/>
          <w:szCs w:val="24"/>
        </w:rPr>
        <w:t>SIPCHEM</w:t>
      </w:r>
      <w:r w:rsidRPr="00E321C9">
        <w:rPr>
          <w:rFonts w:asciiTheme="majorBidi" w:hAnsiTheme="majorBidi" w:cstheme="majorBidi"/>
          <w:sz w:val="24"/>
          <w:szCs w:val="24"/>
        </w:rPr>
        <w:t xml:space="preserve"> Group. However, its custody and management rest with the Internal Audit Department.</w:t>
      </w:r>
    </w:p>
    <w:p w14:paraId="22522743" w14:textId="77777777" w:rsidR="00BD3B6E" w:rsidRPr="00E321C9" w:rsidRDefault="00BD3B6E" w:rsidP="00BD3B6E">
      <w:pPr>
        <w:ind w:left="720"/>
        <w:jc w:val="both"/>
        <w:rPr>
          <w:rFonts w:asciiTheme="majorBidi" w:hAnsiTheme="majorBidi" w:cstheme="majorBidi"/>
          <w:sz w:val="24"/>
          <w:szCs w:val="24"/>
        </w:rPr>
      </w:pPr>
    </w:p>
    <w:p w14:paraId="44B8F51B" w14:textId="77777777" w:rsidR="00BD3B6E" w:rsidRPr="00E321C9" w:rsidRDefault="00BD3B6E" w:rsidP="00BD3B6E">
      <w:pPr>
        <w:ind w:left="720"/>
        <w:jc w:val="both"/>
        <w:rPr>
          <w:rFonts w:asciiTheme="majorBidi" w:hAnsiTheme="majorBidi" w:cstheme="majorBidi"/>
          <w:sz w:val="24"/>
          <w:szCs w:val="24"/>
        </w:rPr>
      </w:pPr>
      <w:r w:rsidRPr="00E321C9">
        <w:rPr>
          <w:rFonts w:asciiTheme="majorBidi" w:hAnsiTheme="majorBidi" w:cstheme="majorBidi"/>
          <w:sz w:val="24"/>
          <w:szCs w:val="24"/>
        </w:rPr>
        <w:t xml:space="preserve">This policy shall be subject to review every two (2) years or as may be deemed necessary. All suggestions for review and or amendments shall be forwarded to the Group Chief Internal Auditor for necessary action. </w:t>
      </w:r>
    </w:p>
    <w:p w14:paraId="7023C147" w14:textId="77777777" w:rsidR="00755AEC" w:rsidRPr="00FA10EA" w:rsidRDefault="00755AEC" w:rsidP="00755AEC">
      <w:pPr>
        <w:jc w:val="both"/>
        <w:rPr>
          <w:rFonts w:asciiTheme="majorBidi" w:hAnsiTheme="majorBidi" w:cstheme="majorBidi"/>
          <w:sz w:val="24"/>
          <w:szCs w:val="24"/>
        </w:rPr>
      </w:pPr>
    </w:p>
    <w:p w14:paraId="26BAB0D0" w14:textId="77777777" w:rsidR="00755AEC" w:rsidRPr="009F5101" w:rsidRDefault="00755AEC" w:rsidP="00755AEC">
      <w:pPr>
        <w:pStyle w:val="ListParagraph"/>
        <w:ind w:left="90"/>
        <w:jc w:val="both"/>
        <w:rPr>
          <w:rFonts w:asciiTheme="majorBidi" w:hAnsiTheme="majorBidi" w:cstheme="majorBidi"/>
          <w:b/>
          <w:sz w:val="24"/>
          <w:szCs w:val="24"/>
        </w:rPr>
      </w:pPr>
    </w:p>
    <w:p w14:paraId="631DE451" w14:textId="77777777" w:rsidR="00755AEC" w:rsidRPr="00183C9F" w:rsidRDefault="00755AEC" w:rsidP="00755AEC">
      <w:pPr>
        <w:pStyle w:val="ListParagraph"/>
        <w:numPr>
          <w:ilvl w:val="0"/>
          <w:numId w:val="7"/>
        </w:numPr>
        <w:jc w:val="both"/>
        <w:rPr>
          <w:rFonts w:asciiTheme="majorBidi" w:hAnsiTheme="majorBidi" w:cstheme="majorBidi"/>
          <w:b/>
          <w:sz w:val="24"/>
          <w:szCs w:val="24"/>
        </w:rPr>
      </w:pPr>
      <w:r w:rsidRPr="00183C9F">
        <w:rPr>
          <w:rFonts w:asciiTheme="majorBidi" w:eastAsia="Batang" w:hAnsiTheme="majorBidi" w:cstheme="majorBidi"/>
          <w:b/>
          <w:sz w:val="24"/>
          <w:szCs w:val="24"/>
        </w:rPr>
        <w:t>RESPONSIBILITIES</w:t>
      </w:r>
    </w:p>
    <w:p w14:paraId="0CCCDF94" w14:textId="77777777" w:rsidR="00755AEC" w:rsidRPr="00183C9F" w:rsidRDefault="00755AEC" w:rsidP="00755AEC">
      <w:pPr>
        <w:pStyle w:val="ListParagraph"/>
        <w:ind w:left="90"/>
        <w:jc w:val="both"/>
        <w:rPr>
          <w:rFonts w:asciiTheme="majorBidi" w:hAnsiTheme="majorBidi" w:cstheme="majorBidi"/>
          <w:b/>
          <w:sz w:val="24"/>
          <w:szCs w:val="24"/>
        </w:rPr>
      </w:pPr>
    </w:p>
    <w:p w14:paraId="6FBFE87F" w14:textId="35AA458D" w:rsidR="00EA05A6" w:rsidRPr="00183C9F" w:rsidRDefault="00183C9F" w:rsidP="00183C9F">
      <w:pPr>
        <w:tabs>
          <w:tab w:val="left" w:pos="450"/>
        </w:tabs>
        <w:jc w:val="both"/>
        <w:rPr>
          <w:rFonts w:asciiTheme="majorBidi" w:eastAsia="Batang" w:hAnsiTheme="majorBidi" w:cstheme="majorBidi"/>
          <w:bCs/>
          <w:sz w:val="24"/>
          <w:szCs w:val="24"/>
        </w:rPr>
      </w:pPr>
      <w:r w:rsidRPr="00183C9F">
        <w:rPr>
          <w:rFonts w:asciiTheme="majorBidi" w:eastAsia="Batang" w:hAnsiTheme="majorBidi" w:cstheme="majorBidi"/>
          <w:bCs/>
          <w:sz w:val="24"/>
          <w:szCs w:val="24"/>
        </w:rPr>
        <w:t xml:space="preserve">All employees. </w:t>
      </w:r>
    </w:p>
    <w:p w14:paraId="45E2405B" w14:textId="13CBAA2B" w:rsidR="00EA05A6" w:rsidRPr="00183C9F" w:rsidRDefault="00EA05A6" w:rsidP="00755AEC">
      <w:pPr>
        <w:tabs>
          <w:tab w:val="left" w:pos="450"/>
        </w:tabs>
        <w:jc w:val="both"/>
        <w:rPr>
          <w:rFonts w:asciiTheme="majorBidi" w:eastAsia="Batang" w:hAnsiTheme="majorBidi" w:cstheme="majorBidi"/>
          <w:bCs/>
          <w:sz w:val="24"/>
          <w:szCs w:val="24"/>
        </w:rPr>
      </w:pPr>
    </w:p>
    <w:p w14:paraId="55691061" w14:textId="77777777" w:rsidR="00755AEC" w:rsidRPr="00183C9F" w:rsidRDefault="00755AEC" w:rsidP="00755AEC">
      <w:pPr>
        <w:jc w:val="both"/>
        <w:rPr>
          <w:rFonts w:asciiTheme="majorBidi" w:hAnsiTheme="majorBidi" w:cstheme="majorBidi"/>
          <w:b/>
          <w:sz w:val="24"/>
          <w:szCs w:val="24"/>
        </w:rPr>
      </w:pPr>
    </w:p>
    <w:p w14:paraId="3AA648A8" w14:textId="77777777" w:rsidR="00755AEC" w:rsidRPr="00183C9F" w:rsidRDefault="00755AEC" w:rsidP="00755AEC">
      <w:pPr>
        <w:pStyle w:val="ListParagraph"/>
        <w:numPr>
          <w:ilvl w:val="0"/>
          <w:numId w:val="7"/>
        </w:numPr>
        <w:jc w:val="both"/>
        <w:rPr>
          <w:rFonts w:asciiTheme="majorBidi" w:hAnsiTheme="majorBidi" w:cstheme="majorBidi"/>
          <w:b/>
          <w:sz w:val="24"/>
          <w:szCs w:val="24"/>
        </w:rPr>
      </w:pPr>
      <w:r w:rsidRPr="00183C9F">
        <w:rPr>
          <w:rFonts w:asciiTheme="majorBidi" w:eastAsia="Batang" w:hAnsiTheme="majorBidi" w:cstheme="majorBidi"/>
          <w:b/>
          <w:sz w:val="24"/>
          <w:szCs w:val="24"/>
        </w:rPr>
        <w:t>VERIFICATION AND FEEDBACK PROCESSES</w:t>
      </w:r>
    </w:p>
    <w:p w14:paraId="183E32B2" w14:textId="77777777" w:rsidR="00755AEC" w:rsidRPr="00183C9F" w:rsidRDefault="00755AEC" w:rsidP="00755AEC">
      <w:pPr>
        <w:pStyle w:val="ListParagraph"/>
        <w:ind w:left="90"/>
        <w:jc w:val="both"/>
        <w:rPr>
          <w:rFonts w:asciiTheme="majorBidi" w:eastAsia="Batang" w:hAnsiTheme="majorBidi" w:cstheme="majorBidi"/>
          <w:b/>
          <w:sz w:val="24"/>
          <w:szCs w:val="24"/>
        </w:rPr>
      </w:pPr>
    </w:p>
    <w:p w14:paraId="12AA1564" w14:textId="4263C432" w:rsidR="00755AEC" w:rsidRDefault="00305153" w:rsidP="00755AEC">
      <w:pPr>
        <w:pStyle w:val="ListParagraph"/>
        <w:ind w:left="90"/>
        <w:jc w:val="both"/>
        <w:rPr>
          <w:rFonts w:asciiTheme="majorBidi" w:hAnsiTheme="majorBidi" w:cstheme="majorBidi"/>
          <w:sz w:val="24"/>
          <w:szCs w:val="24"/>
        </w:rPr>
      </w:pPr>
      <w:bookmarkStart w:id="12" w:name="_Hlk75850237"/>
      <w:r>
        <w:rPr>
          <w:rFonts w:asciiTheme="majorBidi" w:hAnsiTheme="majorBidi" w:cstheme="majorBidi"/>
          <w:sz w:val="24"/>
          <w:szCs w:val="24"/>
        </w:rPr>
        <w:t>I</w:t>
      </w:r>
      <w:r w:rsidRPr="00305153">
        <w:rPr>
          <w:rFonts w:asciiTheme="majorBidi" w:hAnsiTheme="majorBidi" w:cstheme="majorBidi"/>
          <w:sz w:val="24"/>
          <w:szCs w:val="24"/>
        </w:rPr>
        <w:t xml:space="preserve">nternal audits are planned and performed at established intervals to measure the implementation of the requirements identified in this policy document. Results are reported to </w:t>
      </w:r>
      <w:r>
        <w:rPr>
          <w:rFonts w:asciiTheme="majorBidi" w:hAnsiTheme="majorBidi" w:cstheme="majorBidi"/>
          <w:sz w:val="24"/>
          <w:szCs w:val="24"/>
        </w:rPr>
        <w:t>Internal Audit</w:t>
      </w:r>
      <w:r w:rsidRPr="00305153">
        <w:rPr>
          <w:rFonts w:asciiTheme="majorBidi" w:hAnsiTheme="majorBidi" w:cstheme="majorBidi"/>
          <w:sz w:val="24"/>
          <w:szCs w:val="24"/>
        </w:rPr>
        <w:t>, reviewed and any corrective actions are followed up until closure.</w:t>
      </w:r>
    </w:p>
    <w:bookmarkEnd w:id="12"/>
    <w:p w14:paraId="78F088A7" w14:textId="77777777" w:rsidR="00305153" w:rsidRPr="00305153" w:rsidRDefault="00305153" w:rsidP="00755AEC">
      <w:pPr>
        <w:pStyle w:val="ListParagraph"/>
        <w:ind w:left="90"/>
        <w:jc w:val="both"/>
        <w:rPr>
          <w:rFonts w:asciiTheme="majorBidi" w:hAnsiTheme="majorBidi" w:cstheme="majorBidi"/>
          <w:sz w:val="24"/>
          <w:szCs w:val="24"/>
        </w:rPr>
      </w:pPr>
    </w:p>
    <w:p w14:paraId="2203584D" w14:textId="77777777" w:rsidR="00755AEC" w:rsidRPr="009F5101" w:rsidRDefault="00755AEC" w:rsidP="00755AEC">
      <w:pPr>
        <w:pStyle w:val="ListParagraph"/>
        <w:numPr>
          <w:ilvl w:val="0"/>
          <w:numId w:val="7"/>
        </w:numPr>
        <w:jc w:val="both"/>
        <w:rPr>
          <w:rFonts w:asciiTheme="majorBidi" w:hAnsiTheme="majorBidi" w:cstheme="majorBidi"/>
          <w:b/>
          <w:sz w:val="24"/>
          <w:szCs w:val="24"/>
        </w:rPr>
      </w:pPr>
      <w:r w:rsidRPr="009F5101">
        <w:rPr>
          <w:rFonts w:asciiTheme="majorBidi" w:eastAsia="Batang" w:hAnsiTheme="majorBidi" w:cstheme="majorBidi"/>
          <w:b/>
          <w:sz w:val="24"/>
          <w:szCs w:val="24"/>
        </w:rPr>
        <w:t xml:space="preserve">RELATED STANDARDS AND </w:t>
      </w:r>
      <w:r>
        <w:rPr>
          <w:rFonts w:asciiTheme="majorBidi" w:eastAsia="Batang" w:hAnsiTheme="majorBidi" w:cstheme="majorBidi"/>
          <w:b/>
          <w:sz w:val="24"/>
          <w:szCs w:val="24"/>
        </w:rPr>
        <w:t>DOCUMENTS</w:t>
      </w:r>
    </w:p>
    <w:p w14:paraId="755F3392" w14:textId="77777777" w:rsidR="00755AEC" w:rsidRPr="006F0374" w:rsidRDefault="00755AEC" w:rsidP="00755AEC">
      <w:pPr>
        <w:jc w:val="both"/>
        <w:rPr>
          <w:rFonts w:asciiTheme="majorBidi" w:eastAsia="Batang" w:hAnsiTheme="majorBidi" w:cstheme="majorBidi"/>
          <w:bCs/>
          <w:sz w:val="24"/>
          <w:szCs w:val="24"/>
        </w:rPr>
      </w:pPr>
    </w:p>
    <w:p w14:paraId="604A71AE" w14:textId="278E06CC" w:rsidR="00755AEC" w:rsidRDefault="0008713D" w:rsidP="00755AEC">
      <w:pPr>
        <w:pStyle w:val="ListParagraph"/>
        <w:ind w:left="90"/>
        <w:jc w:val="both"/>
        <w:rPr>
          <w:rFonts w:asciiTheme="majorBidi" w:hAnsiTheme="majorBidi" w:cstheme="majorBidi"/>
          <w:bCs/>
          <w:sz w:val="24"/>
          <w:szCs w:val="24"/>
        </w:rPr>
      </w:pPr>
      <w:r w:rsidRPr="0008713D">
        <w:rPr>
          <w:rFonts w:asciiTheme="majorBidi" w:hAnsiTheme="majorBidi" w:cstheme="majorBidi"/>
          <w:bCs/>
          <w:sz w:val="24"/>
          <w:szCs w:val="24"/>
        </w:rPr>
        <w:t>8.1</w:t>
      </w:r>
      <w:r w:rsidRPr="0008713D">
        <w:rPr>
          <w:rFonts w:asciiTheme="majorBidi" w:hAnsiTheme="majorBidi" w:cstheme="majorBidi"/>
          <w:bCs/>
          <w:sz w:val="24"/>
          <w:szCs w:val="24"/>
        </w:rPr>
        <w:tab/>
        <w:t>SIPC-IA-P-002</w:t>
      </w:r>
      <w:r w:rsidRPr="0008713D">
        <w:rPr>
          <w:rFonts w:asciiTheme="majorBidi" w:hAnsiTheme="majorBidi" w:cstheme="majorBidi"/>
          <w:bCs/>
          <w:sz w:val="24"/>
          <w:szCs w:val="24"/>
        </w:rPr>
        <w:tab/>
      </w:r>
      <w:r w:rsidR="00483B8E">
        <w:rPr>
          <w:rFonts w:asciiTheme="majorBidi" w:hAnsiTheme="majorBidi" w:cstheme="majorBidi"/>
          <w:bCs/>
          <w:sz w:val="24"/>
          <w:szCs w:val="24"/>
        </w:rPr>
        <w:tab/>
      </w:r>
      <w:r w:rsidRPr="0008713D">
        <w:rPr>
          <w:rFonts w:asciiTheme="majorBidi" w:hAnsiTheme="majorBidi" w:cstheme="majorBidi"/>
          <w:bCs/>
          <w:sz w:val="24"/>
          <w:szCs w:val="24"/>
        </w:rPr>
        <w:t>Whistle Blowing Procedure</w:t>
      </w:r>
    </w:p>
    <w:p w14:paraId="0EA7972E" w14:textId="31E45F85" w:rsidR="00EB518F" w:rsidRDefault="00EB518F" w:rsidP="00755AEC">
      <w:pPr>
        <w:pStyle w:val="ListParagraph"/>
        <w:ind w:left="90"/>
        <w:jc w:val="both"/>
        <w:rPr>
          <w:rFonts w:asciiTheme="majorBidi" w:hAnsiTheme="majorBidi" w:cstheme="majorBidi"/>
          <w:bCs/>
          <w:sz w:val="24"/>
          <w:szCs w:val="24"/>
        </w:rPr>
      </w:pPr>
      <w:r>
        <w:rPr>
          <w:rFonts w:asciiTheme="majorBidi" w:hAnsiTheme="majorBidi" w:cstheme="majorBidi"/>
          <w:bCs/>
          <w:sz w:val="24"/>
          <w:szCs w:val="24"/>
        </w:rPr>
        <w:t>8.2</w:t>
      </w:r>
      <w:r>
        <w:rPr>
          <w:rFonts w:asciiTheme="majorBidi" w:hAnsiTheme="majorBidi" w:cstheme="majorBidi"/>
          <w:bCs/>
          <w:sz w:val="24"/>
          <w:szCs w:val="24"/>
        </w:rPr>
        <w:tab/>
        <w:t>SIPC-IA-P-001</w:t>
      </w:r>
      <w:r>
        <w:rPr>
          <w:rFonts w:asciiTheme="majorBidi" w:hAnsiTheme="majorBidi" w:cstheme="majorBidi"/>
          <w:bCs/>
          <w:sz w:val="24"/>
          <w:szCs w:val="24"/>
        </w:rPr>
        <w:tab/>
      </w:r>
      <w:r>
        <w:rPr>
          <w:rFonts w:asciiTheme="majorBidi" w:hAnsiTheme="majorBidi" w:cstheme="majorBidi"/>
          <w:bCs/>
          <w:sz w:val="24"/>
          <w:szCs w:val="24"/>
        </w:rPr>
        <w:tab/>
        <w:t>Anti-Fraud Procedure</w:t>
      </w:r>
    </w:p>
    <w:p w14:paraId="6AD93A4A" w14:textId="779957AE" w:rsidR="000C4542" w:rsidRPr="0008713D" w:rsidRDefault="000C4542" w:rsidP="00755AEC">
      <w:pPr>
        <w:pStyle w:val="ListParagraph"/>
        <w:ind w:left="90"/>
        <w:jc w:val="both"/>
        <w:rPr>
          <w:rFonts w:asciiTheme="majorBidi" w:hAnsiTheme="majorBidi" w:cstheme="majorBidi"/>
          <w:bCs/>
          <w:sz w:val="24"/>
          <w:szCs w:val="24"/>
        </w:rPr>
      </w:pPr>
      <w:r>
        <w:rPr>
          <w:rFonts w:asciiTheme="majorBidi" w:hAnsiTheme="majorBidi" w:cstheme="majorBidi"/>
          <w:bCs/>
          <w:sz w:val="24"/>
          <w:szCs w:val="24"/>
        </w:rPr>
        <w:t>8.</w:t>
      </w:r>
      <w:r w:rsidR="00EB518F">
        <w:rPr>
          <w:rFonts w:asciiTheme="majorBidi" w:hAnsiTheme="majorBidi" w:cstheme="majorBidi"/>
          <w:bCs/>
          <w:sz w:val="24"/>
          <w:szCs w:val="24"/>
        </w:rPr>
        <w:t>3</w:t>
      </w:r>
      <w:r>
        <w:rPr>
          <w:rFonts w:asciiTheme="majorBidi" w:hAnsiTheme="majorBidi" w:cstheme="majorBidi"/>
          <w:bCs/>
          <w:sz w:val="24"/>
          <w:szCs w:val="24"/>
        </w:rPr>
        <w:tab/>
      </w:r>
      <w:r w:rsidR="00483B8E">
        <w:rPr>
          <w:rFonts w:asciiTheme="majorBidi" w:hAnsiTheme="majorBidi" w:cstheme="majorBidi"/>
          <w:bCs/>
          <w:sz w:val="24"/>
          <w:szCs w:val="24"/>
        </w:rPr>
        <w:t>SIPC-HRCE-PPL-001</w:t>
      </w:r>
      <w:r w:rsidR="00483B8E">
        <w:rPr>
          <w:rFonts w:asciiTheme="majorBidi" w:hAnsiTheme="majorBidi" w:cstheme="majorBidi"/>
          <w:bCs/>
          <w:sz w:val="24"/>
          <w:szCs w:val="24"/>
        </w:rPr>
        <w:tab/>
        <w:t>HR General Policy and Procedure</w:t>
      </w:r>
    </w:p>
    <w:p w14:paraId="22F813FA" w14:textId="1F952EB8" w:rsidR="00755AEC" w:rsidRDefault="00755AEC" w:rsidP="00755AEC">
      <w:pPr>
        <w:pStyle w:val="ListParagraph"/>
        <w:ind w:left="90"/>
        <w:jc w:val="both"/>
        <w:rPr>
          <w:rFonts w:asciiTheme="majorBidi" w:hAnsiTheme="majorBidi" w:cstheme="majorBidi"/>
          <w:b/>
          <w:sz w:val="24"/>
          <w:szCs w:val="24"/>
        </w:rPr>
      </w:pPr>
    </w:p>
    <w:p w14:paraId="392DFBF2" w14:textId="77777777" w:rsidR="0008713D" w:rsidRPr="009F5101" w:rsidRDefault="0008713D" w:rsidP="00755AEC">
      <w:pPr>
        <w:pStyle w:val="ListParagraph"/>
        <w:ind w:left="90"/>
        <w:jc w:val="both"/>
        <w:rPr>
          <w:rFonts w:asciiTheme="majorBidi" w:hAnsiTheme="majorBidi" w:cstheme="majorBidi"/>
          <w:b/>
          <w:sz w:val="24"/>
          <w:szCs w:val="24"/>
        </w:rPr>
      </w:pPr>
    </w:p>
    <w:p w14:paraId="222329A6" w14:textId="77777777" w:rsidR="00755AEC" w:rsidRPr="009F5101" w:rsidRDefault="00755AEC" w:rsidP="00755AEC">
      <w:pPr>
        <w:pStyle w:val="ListParagraph"/>
        <w:numPr>
          <w:ilvl w:val="0"/>
          <w:numId w:val="7"/>
        </w:numPr>
        <w:jc w:val="both"/>
        <w:rPr>
          <w:rFonts w:asciiTheme="majorBidi" w:hAnsiTheme="majorBidi" w:cstheme="majorBidi"/>
          <w:b/>
          <w:sz w:val="24"/>
          <w:szCs w:val="24"/>
        </w:rPr>
      </w:pPr>
      <w:r w:rsidRPr="009F5101">
        <w:rPr>
          <w:rFonts w:asciiTheme="majorBidi" w:eastAsia="Batang" w:hAnsiTheme="majorBidi" w:cstheme="majorBidi"/>
          <w:b/>
          <w:sz w:val="24"/>
          <w:szCs w:val="24"/>
        </w:rPr>
        <w:t>SYSTEM DOCUMENTATION &amp; RECORDS</w:t>
      </w:r>
    </w:p>
    <w:p w14:paraId="3A019840" w14:textId="77777777" w:rsidR="00755AEC" w:rsidRPr="006F0374" w:rsidRDefault="00755AEC" w:rsidP="00755AEC">
      <w:pPr>
        <w:jc w:val="both"/>
        <w:rPr>
          <w:rFonts w:asciiTheme="majorBidi" w:eastAsia="Batang" w:hAnsiTheme="majorBidi" w:cstheme="majorBidi"/>
          <w:bCs/>
          <w:sz w:val="24"/>
          <w:szCs w:val="24"/>
        </w:rPr>
      </w:pPr>
    </w:p>
    <w:p w14:paraId="2E9B7CEA" w14:textId="3ABB28AE" w:rsidR="00C94F5D" w:rsidRPr="00F15C6F" w:rsidRDefault="00F15C6F" w:rsidP="00755AEC">
      <w:pPr>
        <w:pStyle w:val="ListParagraph"/>
        <w:ind w:left="90"/>
        <w:jc w:val="both"/>
        <w:rPr>
          <w:rFonts w:asciiTheme="majorBidi" w:hAnsiTheme="majorBidi" w:cstheme="majorBidi"/>
          <w:sz w:val="24"/>
          <w:szCs w:val="24"/>
        </w:rPr>
      </w:pPr>
      <w:bookmarkStart w:id="13" w:name="_Hlk75850262"/>
      <w:r w:rsidRPr="00F15C6F">
        <w:rPr>
          <w:rFonts w:asciiTheme="majorBidi" w:hAnsiTheme="majorBidi" w:cstheme="majorBidi"/>
          <w:sz w:val="24"/>
          <w:szCs w:val="24"/>
        </w:rPr>
        <w:t>The soft copy of this document will be issued in Q-Pulse and retained for its validity.</w:t>
      </w:r>
    </w:p>
    <w:bookmarkEnd w:id="13"/>
    <w:p w14:paraId="67E5C3FB" w14:textId="77777777" w:rsidR="00755AEC" w:rsidRPr="00B174AC" w:rsidRDefault="00755AEC" w:rsidP="00755AEC">
      <w:pPr>
        <w:pStyle w:val="ListParagraph"/>
        <w:ind w:left="90"/>
        <w:jc w:val="both"/>
        <w:rPr>
          <w:rFonts w:asciiTheme="majorBidi" w:hAnsiTheme="majorBidi" w:cstheme="majorBidi"/>
          <w:bCs/>
          <w:sz w:val="24"/>
          <w:szCs w:val="24"/>
        </w:rPr>
      </w:pPr>
    </w:p>
    <w:p w14:paraId="749C6CAA" w14:textId="3D856F95" w:rsidR="00755AEC" w:rsidRPr="00664A07" w:rsidRDefault="00755AEC" w:rsidP="00755AEC">
      <w:pPr>
        <w:pStyle w:val="ListParagraph"/>
        <w:numPr>
          <w:ilvl w:val="0"/>
          <w:numId w:val="7"/>
        </w:numPr>
        <w:jc w:val="both"/>
        <w:rPr>
          <w:rFonts w:asciiTheme="majorBidi" w:hAnsiTheme="majorBidi" w:cstheme="majorBidi"/>
          <w:b/>
          <w:sz w:val="24"/>
          <w:szCs w:val="24"/>
        </w:rPr>
      </w:pPr>
      <w:r w:rsidRPr="006F0374">
        <w:rPr>
          <w:rFonts w:asciiTheme="majorBidi" w:eastAsia="Batang" w:hAnsiTheme="majorBidi" w:cstheme="majorBidi"/>
          <w:b/>
          <w:sz w:val="24"/>
          <w:szCs w:val="24"/>
        </w:rPr>
        <w:t xml:space="preserve"> ATTACHMENT</w:t>
      </w:r>
    </w:p>
    <w:p w14:paraId="431685D4" w14:textId="1862F966" w:rsidR="00664A07" w:rsidRDefault="00664A07" w:rsidP="00664A07">
      <w:pPr>
        <w:jc w:val="both"/>
        <w:rPr>
          <w:rFonts w:asciiTheme="majorBidi" w:hAnsiTheme="majorBidi" w:cstheme="majorBidi"/>
          <w:b/>
          <w:sz w:val="24"/>
          <w:szCs w:val="24"/>
        </w:rPr>
      </w:pPr>
    </w:p>
    <w:bookmarkEnd w:id="1"/>
    <w:p w14:paraId="28067414" w14:textId="5FAA9E3D" w:rsidR="00664A07" w:rsidRPr="00664A07" w:rsidRDefault="00F15C6F" w:rsidP="00C94F5D">
      <w:pPr>
        <w:ind w:firstLine="90"/>
        <w:jc w:val="both"/>
        <w:rPr>
          <w:rFonts w:asciiTheme="majorBidi" w:hAnsiTheme="majorBidi" w:cstheme="majorBidi"/>
          <w:bCs/>
          <w:sz w:val="24"/>
          <w:szCs w:val="24"/>
        </w:rPr>
      </w:pPr>
      <w:r>
        <w:rPr>
          <w:rFonts w:asciiTheme="majorBidi" w:hAnsiTheme="majorBidi" w:cstheme="majorBidi"/>
          <w:bCs/>
          <w:sz w:val="24"/>
          <w:szCs w:val="24"/>
        </w:rPr>
        <w:t>N/A</w:t>
      </w:r>
    </w:p>
    <w:sectPr w:rsidR="00664A07" w:rsidRPr="00664A07" w:rsidSect="00A348A7">
      <w:headerReference w:type="default" r:id="rId8"/>
      <w:footerReference w:type="default" r:id="rId9"/>
      <w:pgSz w:w="11909" w:h="16834" w:code="9"/>
      <w:pgMar w:top="1440" w:right="1109" w:bottom="1152"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80084" w14:textId="77777777" w:rsidR="0067517C" w:rsidRDefault="0067517C">
      <w:r>
        <w:separator/>
      </w:r>
    </w:p>
  </w:endnote>
  <w:endnote w:type="continuationSeparator" w:id="0">
    <w:p w14:paraId="2BBFDBB7" w14:textId="77777777" w:rsidR="0067517C" w:rsidRDefault="0067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698A" w14:textId="61047DAF" w:rsidR="004441F8" w:rsidRPr="00E32103" w:rsidRDefault="004441F8" w:rsidP="00DA1143">
    <w:pPr>
      <w:pStyle w:val="Footer"/>
      <w:pBdr>
        <w:top w:val="single" w:sz="4" w:space="1" w:color="auto"/>
      </w:pBdr>
      <w:ind w:right="29"/>
      <w:rPr>
        <w:rFonts w:asciiTheme="majorBidi" w:hAnsiTheme="majorBidi" w:cstheme="majorBidi"/>
        <w:color w:val="FF0000"/>
        <w:sz w:val="18"/>
        <w:szCs w:val="18"/>
      </w:rPr>
    </w:pPr>
    <w:r w:rsidRPr="001A7E3D">
      <w:rPr>
        <w:rFonts w:asciiTheme="majorBidi" w:hAnsiTheme="majorBidi" w:cstheme="majorBidi"/>
        <w:sz w:val="18"/>
        <w:szCs w:val="18"/>
      </w:rPr>
      <w:t xml:space="preserve">Sahara International Petrochemical Company </w:t>
    </w:r>
    <w:r>
      <w:rPr>
        <w:rFonts w:asciiTheme="majorBidi" w:hAnsiTheme="majorBidi" w:cstheme="majorBidi"/>
        <w:sz w:val="18"/>
        <w:szCs w:val="18"/>
      </w:rPr>
      <w:t>(</w:t>
    </w:r>
    <w:r w:rsidR="00AA5D93">
      <w:rPr>
        <w:rFonts w:asciiTheme="majorBidi" w:hAnsiTheme="majorBidi" w:cstheme="majorBidi"/>
        <w:sz w:val="18"/>
        <w:szCs w:val="18"/>
      </w:rPr>
      <w:t>SIPCHEM</w:t>
    </w:r>
    <w:r>
      <w:rPr>
        <w:rFonts w:asciiTheme="majorBidi" w:hAnsiTheme="majorBidi" w:cstheme="majorBidi"/>
        <w:sz w:val="18"/>
        <w:szCs w:val="18"/>
      </w:rPr>
      <w:t xml:space="preserve">)       </w:t>
    </w:r>
    <w:r w:rsidRPr="001A7E3D">
      <w:rPr>
        <w:rFonts w:asciiTheme="majorBidi" w:hAnsiTheme="majorBidi" w:cstheme="majorBidi"/>
        <w:sz w:val="18"/>
        <w:szCs w:val="18"/>
      </w:rPr>
      <w:t xml:space="preserve">                                                                     </w:t>
    </w:r>
    <w:r w:rsidRPr="00E32103">
      <w:rPr>
        <w:rFonts w:asciiTheme="majorBidi" w:hAnsiTheme="majorBidi" w:cstheme="majorBidi"/>
        <w:color w:val="FF0000"/>
        <w:sz w:val="18"/>
        <w:szCs w:val="18"/>
      </w:rPr>
      <w:t>Uncontrolled if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6795" w14:textId="77777777" w:rsidR="0067517C" w:rsidRDefault="0067517C">
      <w:r>
        <w:separator/>
      </w:r>
    </w:p>
  </w:footnote>
  <w:footnote w:type="continuationSeparator" w:id="0">
    <w:p w14:paraId="43490307" w14:textId="77777777" w:rsidR="0067517C" w:rsidRDefault="00675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4105"/>
      <w:gridCol w:w="1907"/>
      <w:gridCol w:w="1986"/>
    </w:tblGrid>
    <w:tr w:rsidR="004441F8" w:rsidRPr="008F014E" w14:paraId="7B12D674" w14:textId="77777777" w:rsidTr="00A76BC6">
      <w:trPr>
        <w:trHeight w:val="386"/>
      </w:trPr>
      <w:tc>
        <w:tcPr>
          <w:tcW w:w="7734" w:type="dxa"/>
          <w:gridSpan w:val="3"/>
          <w:vAlign w:val="center"/>
        </w:tcPr>
        <w:p w14:paraId="4E2E8C6C" w14:textId="7302D89A" w:rsidR="004441F8" w:rsidRPr="00E905A2" w:rsidRDefault="004441F8" w:rsidP="00D54864">
          <w:pPr>
            <w:tabs>
              <w:tab w:val="num" w:pos="0"/>
            </w:tabs>
            <w:jc w:val="center"/>
            <w:rPr>
              <w:rFonts w:eastAsia="Batang" w:cs="Times New Roman"/>
              <w:sz w:val="32"/>
              <w:szCs w:val="32"/>
            </w:rPr>
          </w:pPr>
          <w:r w:rsidRPr="002507E0">
            <w:rPr>
              <w:rFonts w:eastAsia="Batang" w:cs="Times New Roman"/>
              <w:sz w:val="32"/>
              <w:szCs w:val="32"/>
            </w:rPr>
            <w:t>S</w:t>
          </w:r>
          <w:r>
            <w:rPr>
              <w:rFonts w:eastAsia="Batang" w:cs="Times New Roman"/>
              <w:sz w:val="32"/>
              <w:szCs w:val="32"/>
            </w:rPr>
            <w:t>ahara International Petrochemical</w:t>
          </w:r>
          <w:r w:rsidRPr="002507E0">
            <w:rPr>
              <w:rFonts w:eastAsia="Batang" w:cs="Times New Roman"/>
              <w:sz w:val="32"/>
              <w:szCs w:val="32"/>
            </w:rPr>
            <w:t xml:space="preserve"> Company</w:t>
          </w:r>
          <w:r w:rsidR="00D54864">
            <w:rPr>
              <w:rFonts w:eastAsia="Batang" w:cs="Times New Roman"/>
              <w:sz w:val="32"/>
              <w:szCs w:val="32"/>
            </w:rPr>
            <w:t xml:space="preserve"> </w:t>
          </w:r>
          <w:r>
            <w:rPr>
              <w:rFonts w:eastAsia="Batang" w:cs="Times New Roman"/>
              <w:sz w:val="32"/>
              <w:szCs w:val="32"/>
            </w:rPr>
            <w:t>(</w:t>
          </w:r>
          <w:r w:rsidR="00AA5D93">
            <w:rPr>
              <w:rFonts w:eastAsia="Batang" w:cs="Times New Roman"/>
              <w:sz w:val="32"/>
              <w:szCs w:val="32"/>
            </w:rPr>
            <w:t>SIPCHEM</w:t>
          </w:r>
          <w:r>
            <w:rPr>
              <w:rFonts w:eastAsia="Batang" w:cs="Times New Roman"/>
              <w:sz w:val="32"/>
              <w:szCs w:val="32"/>
            </w:rPr>
            <w:t>)</w:t>
          </w:r>
        </w:p>
      </w:tc>
      <w:tc>
        <w:tcPr>
          <w:tcW w:w="1986" w:type="dxa"/>
        </w:tcPr>
        <w:p w14:paraId="6ACDFA93" w14:textId="77777777" w:rsidR="004441F8" w:rsidRPr="008F014E" w:rsidRDefault="009C3DC9" w:rsidP="001A7E3D">
          <w:pPr>
            <w:tabs>
              <w:tab w:val="num" w:pos="0"/>
              <w:tab w:val="left" w:pos="1504"/>
            </w:tabs>
            <w:jc w:val="right"/>
            <w:rPr>
              <w:rFonts w:asciiTheme="majorBidi" w:eastAsia="Batang" w:hAnsiTheme="majorBidi" w:cstheme="majorBidi"/>
              <w:sz w:val="22"/>
              <w:szCs w:val="22"/>
            </w:rPr>
          </w:pPr>
          <w:r w:rsidRPr="00C00F3E">
            <w:rPr>
              <w:noProof/>
            </w:rPr>
            <w:drawing>
              <wp:inline distT="0" distB="0" distL="0" distR="0" wp14:anchorId="4FF47E38" wp14:editId="719AFC3D">
                <wp:extent cx="1115715" cy="512242"/>
                <wp:effectExtent l="0" t="0" r="8255" b="2540"/>
                <wp:docPr id="1" name="Picture 1" descr="C:\Users\100861\Desktop\RATIQ\SIPCHEM\Sipch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861\Desktop\RATIQ\SIPCHEM\Sipchem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305" t="25616" r="12321" b="26089"/>
                        <a:stretch/>
                      </pic:blipFill>
                      <pic:spPr bwMode="auto">
                        <a:xfrm>
                          <a:off x="0" y="0"/>
                          <a:ext cx="1137368" cy="52218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441F8" w:rsidRPr="008F014E" w14:paraId="111D6B15" w14:textId="77777777" w:rsidTr="00A76BC6">
      <w:tc>
        <w:tcPr>
          <w:tcW w:w="1722" w:type="dxa"/>
        </w:tcPr>
        <w:p w14:paraId="1CBA267D" w14:textId="77777777" w:rsidR="004441F8" w:rsidRPr="00AA6993" w:rsidRDefault="004441F8" w:rsidP="001A7E3D">
          <w:pPr>
            <w:tabs>
              <w:tab w:val="num" w:pos="0"/>
            </w:tabs>
            <w:rPr>
              <w:rFonts w:asciiTheme="majorBidi" w:eastAsia="Batang" w:hAnsiTheme="majorBidi" w:cstheme="majorBidi"/>
              <w:sz w:val="22"/>
              <w:szCs w:val="22"/>
            </w:rPr>
          </w:pPr>
          <w:r w:rsidRPr="00AA6993">
            <w:rPr>
              <w:rFonts w:asciiTheme="majorBidi" w:eastAsia="Batang" w:hAnsiTheme="majorBidi" w:cstheme="majorBidi"/>
              <w:sz w:val="22"/>
              <w:szCs w:val="22"/>
            </w:rPr>
            <w:t>Department</w:t>
          </w:r>
          <w:r>
            <w:rPr>
              <w:rFonts w:asciiTheme="majorBidi" w:eastAsia="Batang" w:hAnsiTheme="majorBidi" w:cstheme="majorBidi"/>
              <w:sz w:val="22"/>
              <w:szCs w:val="22"/>
            </w:rPr>
            <w:t>:</w:t>
          </w:r>
        </w:p>
      </w:tc>
      <w:tc>
        <w:tcPr>
          <w:tcW w:w="4105" w:type="dxa"/>
        </w:tcPr>
        <w:p w14:paraId="2C63571D" w14:textId="77777777" w:rsidR="004441F8" w:rsidRPr="00AA6993" w:rsidRDefault="00585754"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Internal Audit</w:t>
          </w:r>
        </w:p>
      </w:tc>
      <w:tc>
        <w:tcPr>
          <w:tcW w:w="1907" w:type="dxa"/>
        </w:tcPr>
        <w:p w14:paraId="7A11B4DF" w14:textId="77777777" w:rsidR="004441F8" w:rsidRPr="00AA6993" w:rsidRDefault="004441F8" w:rsidP="001A7E3D">
          <w:pPr>
            <w:tabs>
              <w:tab w:val="num" w:pos="0"/>
            </w:tabs>
            <w:rPr>
              <w:rFonts w:asciiTheme="majorBidi" w:eastAsia="Batang" w:hAnsiTheme="majorBidi" w:cstheme="majorBidi"/>
              <w:sz w:val="22"/>
              <w:szCs w:val="22"/>
            </w:rPr>
          </w:pPr>
          <w:r w:rsidRPr="00AA6993">
            <w:rPr>
              <w:rFonts w:asciiTheme="majorBidi" w:eastAsia="Batang" w:hAnsiTheme="majorBidi" w:cstheme="majorBidi"/>
              <w:sz w:val="22"/>
              <w:szCs w:val="22"/>
            </w:rPr>
            <w:t>Rev</w:t>
          </w:r>
          <w:r>
            <w:rPr>
              <w:rFonts w:asciiTheme="majorBidi" w:eastAsia="Batang" w:hAnsiTheme="majorBidi" w:cstheme="majorBidi"/>
              <w:sz w:val="22"/>
              <w:szCs w:val="22"/>
            </w:rPr>
            <w:t>ision #:</w:t>
          </w:r>
        </w:p>
      </w:tc>
      <w:tc>
        <w:tcPr>
          <w:tcW w:w="1986" w:type="dxa"/>
        </w:tcPr>
        <w:p w14:paraId="1454B7D7" w14:textId="77777777" w:rsidR="004441F8" w:rsidRPr="00AA6993" w:rsidRDefault="004441F8" w:rsidP="001A7E3D">
          <w:pPr>
            <w:tabs>
              <w:tab w:val="num" w:pos="0"/>
              <w:tab w:val="left" w:pos="351"/>
              <w:tab w:val="center" w:pos="702"/>
            </w:tabs>
            <w:rPr>
              <w:rFonts w:asciiTheme="majorBidi" w:eastAsia="Batang" w:hAnsiTheme="majorBidi" w:cstheme="majorBidi"/>
              <w:sz w:val="22"/>
              <w:szCs w:val="22"/>
            </w:rPr>
          </w:pPr>
          <w:r>
            <w:rPr>
              <w:rFonts w:asciiTheme="majorBidi" w:eastAsia="Batang" w:hAnsiTheme="majorBidi" w:cstheme="majorBidi"/>
              <w:sz w:val="22"/>
              <w:szCs w:val="22"/>
            </w:rPr>
            <w:t>0</w:t>
          </w:r>
        </w:p>
      </w:tc>
    </w:tr>
    <w:tr w:rsidR="004441F8" w:rsidRPr="008F014E" w14:paraId="017483E9" w14:textId="77777777" w:rsidTr="00A76BC6">
      <w:tc>
        <w:tcPr>
          <w:tcW w:w="1722" w:type="dxa"/>
          <w:vMerge w:val="restart"/>
        </w:tcPr>
        <w:p w14:paraId="30A1AC0B" w14:textId="77777777" w:rsidR="004441F8" w:rsidRDefault="004441F8" w:rsidP="001A7E3D">
          <w:pPr>
            <w:tabs>
              <w:tab w:val="num" w:pos="0"/>
            </w:tabs>
            <w:rPr>
              <w:rFonts w:asciiTheme="majorBidi" w:eastAsia="Batang" w:hAnsiTheme="majorBidi" w:cstheme="majorBidi"/>
              <w:sz w:val="10"/>
              <w:szCs w:val="10"/>
            </w:rPr>
          </w:pPr>
        </w:p>
        <w:p w14:paraId="4551EA4D" w14:textId="77777777" w:rsidR="004441F8" w:rsidRPr="00AA6993" w:rsidRDefault="004441F8"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Document #:</w:t>
          </w:r>
        </w:p>
      </w:tc>
      <w:tc>
        <w:tcPr>
          <w:tcW w:w="4105" w:type="dxa"/>
          <w:vMerge w:val="restart"/>
        </w:tcPr>
        <w:p w14:paraId="729670AC" w14:textId="77777777" w:rsidR="004441F8" w:rsidRDefault="004441F8" w:rsidP="001A7E3D">
          <w:pPr>
            <w:tabs>
              <w:tab w:val="num" w:pos="0"/>
            </w:tabs>
            <w:rPr>
              <w:rFonts w:asciiTheme="majorBidi" w:eastAsia="Batang" w:hAnsiTheme="majorBidi" w:cstheme="majorBidi"/>
              <w:sz w:val="10"/>
              <w:szCs w:val="10"/>
            </w:rPr>
          </w:pPr>
        </w:p>
        <w:p w14:paraId="106D7B7C" w14:textId="77777777" w:rsidR="004441F8" w:rsidRPr="00AA6993" w:rsidRDefault="004441F8" w:rsidP="001A7E3D">
          <w:pPr>
            <w:tabs>
              <w:tab w:val="num" w:pos="0"/>
              <w:tab w:val="left" w:pos="2617"/>
            </w:tabs>
            <w:rPr>
              <w:rFonts w:asciiTheme="majorBidi" w:eastAsia="Batang" w:hAnsiTheme="majorBidi" w:cstheme="majorBidi"/>
              <w:sz w:val="22"/>
              <w:szCs w:val="22"/>
            </w:rPr>
          </w:pPr>
          <w:r>
            <w:rPr>
              <w:rFonts w:asciiTheme="majorBidi" w:eastAsia="Batang" w:hAnsiTheme="majorBidi" w:cstheme="majorBidi"/>
              <w:sz w:val="22"/>
              <w:szCs w:val="22"/>
            </w:rPr>
            <w:t>SIPC</w:t>
          </w:r>
          <w:r w:rsidRPr="00AA6993">
            <w:rPr>
              <w:rFonts w:asciiTheme="majorBidi" w:eastAsia="Batang" w:hAnsiTheme="majorBidi" w:cstheme="majorBidi"/>
              <w:sz w:val="22"/>
              <w:szCs w:val="22"/>
            </w:rPr>
            <w:t>-</w:t>
          </w:r>
          <w:r w:rsidR="001369F0">
            <w:rPr>
              <w:rFonts w:asciiTheme="majorBidi" w:eastAsia="Batang" w:hAnsiTheme="majorBidi" w:cstheme="majorBidi"/>
              <w:sz w:val="22"/>
              <w:szCs w:val="22"/>
            </w:rPr>
            <w:t>IA</w:t>
          </w:r>
          <w:r w:rsidR="00814B22">
            <w:rPr>
              <w:rFonts w:asciiTheme="majorBidi" w:eastAsia="Batang" w:hAnsiTheme="majorBidi" w:cstheme="majorBidi"/>
              <w:sz w:val="22"/>
              <w:szCs w:val="22"/>
            </w:rPr>
            <w:t>-</w:t>
          </w:r>
          <w:r w:rsidR="001369F0">
            <w:rPr>
              <w:rFonts w:asciiTheme="majorBidi" w:eastAsia="Batang" w:hAnsiTheme="majorBidi" w:cstheme="majorBidi"/>
              <w:sz w:val="22"/>
              <w:szCs w:val="22"/>
            </w:rPr>
            <w:t>Y</w:t>
          </w:r>
          <w:r w:rsidR="00814B22">
            <w:rPr>
              <w:rFonts w:asciiTheme="majorBidi" w:eastAsia="Batang" w:hAnsiTheme="majorBidi" w:cstheme="majorBidi"/>
              <w:sz w:val="22"/>
              <w:szCs w:val="22"/>
            </w:rPr>
            <w:t>-</w:t>
          </w:r>
          <w:r>
            <w:rPr>
              <w:rFonts w:asciiTheme="majorBidi" w:eastAsia="Batang" w:hAnsiTheme="majorBidi" w:cstheme="majorBidi"/>
              <w:sz w:val="22"/>
              <w:szCs w:val="22"/>
            </w:rPr>
            <w:t>001</w:t>
          </w:r>
          <w:r>
            <w:rPr>
              <w:rFonts w:asciiTheme="majorBidi" w:eastAsia="Batang" w:hAnsiTheme="majorBidi" w:cstheme="majorBidi"/>
              <w:sz w:val="22"/>
              <w:szCs w:val="22"/>
            </w:rPr>
            <w:tab/>
          </w:r>
        </w:p>
      </w:tc>
      <w:tc>
        <w:tcPr>
          <w:tcW w:w="1907" w:type="dxa"/>
        </w:tcPr>
        <w:p w14:paraId="53270768" w14:textId="77777777" w:rsidR="004441F8" w:rsidRPr="00AA6993" w:rsidRDefault="004441F8"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Date of issue:</w:t>
          </w:r>
        </w:p>
      </w:tc>
      <w:tc>
        <w:tcPr>
          <w:tcW w:w="1986" w:type="dxa"/>
        </w:tcPr>
        <w:p w14:paraId="1B5405F0" w14:textId="0F484517" w:rsidR="004441F8" w:rsidRPr="00AA6993" w:rsidRDefault="00E321C9"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01</w:t>
          </w:r>
          <w:r w:rsidR="004441F8">
            <w:rPr>
              <w:rFonts w:asciiTheme="majorBidi" w:eastAsia="Batang" w:hAnsiTheme="majorBidi" w:cstheme="majorBidi"/>
              <w:sz w:val="22"/>
              <w:szCs w:val="22"/>
            </w:rPr>
            <w:t>/</w:t>
          </w:r>
          <w:r w:rsidR="00146CA9">
            <w:rPr>
              <w:rFonts w:asciiTheme="majorBidi" w:eastAsia="Batang" w:hAnsiTheme="majorBidi" w:cstheme="majorBidi"/>
              <w:sz w:val="22"/>
              <w:szCs w:val="22"/>
            </w:rPr>
            <w:t>1</w:t>
          </w:r>
          <w:r w:rsidR="0021199C">
            <w:rPr>
              <w:rFonts w:asciiTheme="majorBidi" w:eastAsia="Batang" w:hAnsiTheme="majorBidi" w:cstheme="majorBidi"/>
              <w:sz w:val="22"/>
              <w:szCs w:val="22"/>
            </w:rPr>
            <w:t>1</w:t>
          </w:r>
          <w:r w:rsidR="004441F8">
            <w:rPr>
              <w:rFonts w:asciiTheme="majorBidi" w:eastAsia="Batang" w:hAnsiTheme="majorBidi" w:cstheme="majorBidi"/>
              <w:sz w:val="22"/>
              <w:szCs w:val="22"/>
            </w:rPr>
            <w:t>/</w:t>
          </w:r>
          <w:r w:rsidR="004441F8" w:rsidRPr="00AA6993">
            <w:rPr>
              <w:rFonts w:asciiTheme="majorBidi" w:eastAsia="Batang" w:hAnsiTheme="majorBidi" w:cstheme="majorBidi"/>
              <w:sz w:val="22"/>
              <w:szCs w:val="22"/>
            </w:rPr>
            <w:t>20</w:t>
          </w:r>
          <w:r w:rsidR="000345DE">
            <w:rPr>
              <w:rFonts w:asciiTheme="majorBidi" w:eastAsia="Batang" w:hAnsiTheme="majorBidi" w:cstheme="majorBidi"/>
              <w:sz w:val="22"/>
              <w:szCs w:val="22"/>
            </w:rPr>
            <w:t>2</w:t>
          </w:r>
          <w:r w:rsidR="00241785">
            <w:rPr>
              <w:rFonts w:asciiTheme="majorBidi" w:eastAsia="Batang" w:hAnsiTheme="majorBidi" w:cstheme="majorBidi"/>
              <w:sz w:val="22"/>
              <w:szCs w:val="22"/>
            </w:rPr>
            <w:t>1</w:t>
          </w:r>
        </w:p>
      </w:tc>
    </w:tr>
    <w:tr w:rsidR="004441F8" w:rsidRPr="008F014E" w14:paraId="59250605" w14:textId="77777777" w:rsidTr="00A76BC6">
      <w:trPr>
        <w:trHeight w:val="137"/>
      </w:trPr>
      <w:tc>
        <w:tcPr>
          <w:tcW w:w="1722" w:type="dxa"/>
          <w:vMerge/>
        </w:tcPr>
        <w:p w14:paraId="6DF52C34" w14:textId="77777777" w:rsidR="004441F8" w:rsidRPr="00AA6993" w:rsidRDefault="004441F8" w:rsidP="001A7E3D">
          <w:pPr>
            <w:tabs>
              <w:tab w:val="num" w:pos="0"/>
            </w:tabs>
            <w:rPr>
              <w:rFonts w:asciiTheme="majorBidi" w:eastAsia="Batang" w:hAnsiTheme="majorBidi" w:cstheme="majorBidi"/>
              <w:sz w:val="22"/>
              <w:szCs w:val="22"/>
            </w:rPr>
          </w:pPr>
        </w:p>
      </w:tc>
      <w:tc>
        <w:tcPr>
          <w:tcW w:w="4105" w:type="dxa"/>
          <w:vMerge/>
        </w:tcPr>
        <w:p w14:paraId="71ADA752" w14:textId="77777777" w:rsidR="004441F8" w:rsidRPr="00AA6993" w:rsidRDefault="004441F8" w:rsidP="001A7E3D">
          <w:pPr>
            <w:tabs>
              <w:tab w:val="num" w:pos="0"/>
            </w:tabs>
            <w:rPr>
              <w:rFonts w:asciiTheme="majorBidi" w:eastAsia="Batang" w:hAnsiTheme="majorBidi" w:cstheme="majorBidi"/>
              <w:sz w:val="22"/>
              <w:szCs w:val="22"/>
            </w:rPr>
          </w:pPr>
        </w:p>
      </w:tc>
      <w:tc>
        <w:tcPr>
          <w:tcW w:w="1907" w:type="dxa"/>
        </w:tcPr>
        <w:p w14:paraId="2DF8F7D7" w14:textId="77777777" w:rsidR="004441F8" w:rsidRPr="00AA6993" w:rsidRDefault="004441F8"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Next review date:</w:t>
          </w:r>
        </w:p>
      </w:tc>
      <w:tc>
        <w:tcPr>
          <w:tcW w:w="1986" w:type="dxa"/>
        </w:tcPr>
        <w:p w14:paraId="4348C11B" w14:textId="2A8DC2AF" w:rsidR="004441F8" w:rsidRDefault="00E321C9"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31</w:t>
          </w:r>
          <w:r w:rsidR="004441F8">
            <w:rPr>
              <w:rFonts w:asciiTheme="majorBidi" w:eastAsia="Batang" w:hAnsiTheme="majorBidi" w:cstheme="majorBidi"/>
              <w:sz w:val="22"/>
              <w:szCs w:val="22"/>
            </w:rPr>
            <w:t>/</w:t>
          </w:r>
          <w:r w:rsidR="0021199C">
            <w:rPr>
              <w:rFonts w:asciiTheme="majorBidi" w:eastAsia="Batang" w:hAnsiTheme="majorBidi" w:cstheme="majorBidi"/>
              <w:sz w:val="22"/>
              <w:szCs w:val="22"/>
            </w:rPr>
            <w:t>1</w:t>
          </w:r>
          <w:r w:rsidR="00146CA9">
            <w:rPr>
              <w:rFonts w:asciiTheme="majorBidi" w:eastAsia="Batang" w:hAnsiTheme="majorBidi" w:cstheme="majorBidi"/>
              <w:sz w:val="22"/>
              <w:szCs w:val="22"/>
            </w:rPr>
            <w:t>0</w:t>
          </w:r>
          <w:r w:rsidR="004441F8">
            <w:rPr>
              <w:rFonts w:asciiTheme="majorBidi" w:eastAsia="Batang" w:hAnsiTheme="majorBidi" w:cstheme="majorBidi"/>
              <w:sz w:val="22"/>
              <w:szCs w:val="22"/>
            </w:rPr>
            <w:t>/202</w:t>
          </w:r>
          <w:r w:rsidR="00241785">
            <w:rPr>
              <w:rFonts w:asciiTheme="majorBidi" w:eastAsia="Batang" w:hAnsiTheme="majorBidi" w:cstheme="majorBidi"/>
              <w:sz w:val="22"/>
              <w:szCs w:val="22"/>
            </w:rPr>
            <w:t>6</w:t>
          </w:r>
        </w:p>
      </w:tc>
    </w:tr>
    <w:tr w:rsidR="004441F8" w:rsidRPr="008F014E" w14:paraId="1BEBE742" w14:textId="77777777" w:rsidTr="00A76BC6">
      <w:tc>
        <w:tcPr>
          <w:tcW w:w="1722" w:type="dxa"/>
        </w:tcPr>
        <w:p w14:paraId="7C64C627" w14:textId="77777777" w:rsidR="004441F8" w:rsidRPr="00AA6993" w:rsidRDefault="004441F8"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Document t</w:t>
          </w:r>
          <w:r w:rsidRPr="00AA6993">
            <w:rPr>
              <w:rFonts w:asciiTheme="majorBidi" w:eastAsia="Batang" w:hAnsiTheme="majorBidi" w:cstheme="majorBidi"/>
              <w:sz w:val="22"/>
              <w:szCs w:val="22"/>
            </w:rPr>
            <w:t>itle</w:t>
          </w:r>
          <w:r>
            <w:rPr>
              <w:rFonts w:asciiTheme="majorBidi" w:eastAsia="Batang" w:hAnsiTheme="majorBidi" w:cstheme="majorBidi"/>
              <w:sz w:val="22"/>
              <w:szCs w:val="22"/>
            </w:rPr>
            <w:t>:</w:t>
          </w:r>
        </w:p>
      </w:tc>
      <w:tc>
        <w:tcPr>
          <w:tcW w:w="4105" w:type="dxa"/>
        </w:tcPr>
        <w:p w14:paraId="4112CC4A" w14:textId="77777777" w:rsidR="004441F8" w:rsidRPr="00AA6993" w:rsidRDefault="00585754" w:rsidP="009D68D3">
          <w:pPr>
            <w:tabs>
              <w:tab w:val="num" w:pos="0"/>
            </w:tabs>
            <w:rPr>
              <w:rFonts w:asciiTheme="majorBidi" w:eastAsia="Batang" w:hAnsiTheme="majorBidi" w:cstheme="majorBidi"/>
              <w:sz w:val="22"/>
              <w:szCs w:val="22"/>
            </w:rPr>
          </w:pPr>
          <w:r w:rsidRPr="00585754">
            <w:rPr>
              <w:rFonts w:asciiTheme="majorBidi" w:eastAsia="Batang" w:hAnsiTheme="majorBidi" w:cstheme="majorBidi"/>
              <w:sz w:val="22"/>
              <w:szCs w:val="22"/>
            </w:rPr>
            <w:t>Conflict of Interest Policy</w:t>
          </w:r>
        </w:p>
      </w:tc>
      <w:tc>
        <w:tcPr>
          <w:tcW w:w="1907" w:type="dxa"/>
        </w:tcPr>
        <w:p w14:paraId="0934121F" w14:textId="77777777" w:rsidR="004441F8" w:rsidRPr="00AA6993" w:rsidRDefault="004441F8"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Page:</w:t>
          </w:r>
        </w:p>
      </w:tc>
      <w:tc>
        <w:tcPr>
          <w:tcW w:w="1986" w:type="dxa"/>
        </w:tcPr>
        <w:p w14:paraId="2DA7DD92" w14:textId="77777777" w:rsidR="004441F8" w:rsidRPr="00AA6993" w:rsidRDefault="004441F8" w:rsidP="001A7E3D">
          <w:pPr>
            <w:rPr>
              <w:rFonts w:asciiTheme="majorBidi" w:hAnsiTheme="majorBidi" w:cstheme="majorBidi"/>
              <w:i/>
              <w:iCs/>
              <w:sz w:val="22"/>
              <w:szCs w:val="22"/>
            </w:rPr>
          </w:pPr>
          <w:r w:rsidRPr="00AA6993">
            <w:rPr>
              <w:rFonts w:asciiTheme="majorBidi" w:hAnsiTheme="majorBidi" w:cstheme="majorBidi"/>
              <w:i/>
              <w:iCs/>
              <w:sz w:val="22"/>
              <w:szCs w:val="22"/>
            </w:rPr>
            <w:t xml:space="preserve">Page </w:t>
          </w:r>
          <w:r w:rsidRPr="00AA6993">
            <w:rPr>
              <w:rFonts w:asciiTheme="majorBidi" w:hAnsiTheme="majorBidi" w:cstheme="majorBidi"/>
              <w:i/>
              <w:iCs/>
              <w:sz w:val="22"/>
              <w:szCs w:val="22"/>
            </w:rPr>
            <w:fldChar w:fldCharType="begin"/>
          </w:r>
          <w:r w:rsidRPr="00AA6993">
            <w:rPr>
              <w:rFonts w:asciiTheme="majorBidi" w:hAnsiTheme="majorBidi" w:cstheme="majorBidi"/>
              <w:i/>
              <w:iCs/>
              <w:sz w:val="22"/>
              <w:szCs w:val="22"/>
            </w:rPr>
            <w:instrText xml:space="preserve"> PAGE </w:instrText>
          </w:r>
          <w:r w:rsidRPr="00AA6993">
            <w:rPr>
              <w:rFonts w:asciiTheme="majorBidi" w:hAnsiTheme="majorBidi" w:cstheme="majorBidi"/>
              <w:i/>
              <w:iCs/>
              <w:sz w:val="22"/>
              <w:szCs w:val="22"/>
            </w:rPr>
            <w:fldChar w:fldCharType="separate"/>
          </w:r>
          <w:r w:rsidR="00A76BC6">
            <w:rPr>
              <w:rFonts w:asciiTheme="majorBidi" w:hAnsiTheme="majorBidi" w:cstheme="majorBidi"/>
              <w:i/>
              <w:iCs/>
              <w:noProof/>
              <w:sz w:val="22"/>
              <w:szCs w:val="22"/>
            </w:rPr>
            <w:t>2</w:t>
          </w:r>
          <w:r w:rsidRPr="00AA6993">
            <w:rPr>
              <w:rFonts w:asciiTheme="majorBidi" w:hAnsiTheme="majorBidi" w:cstheme="majorBidi"/>
              <w:i/>
              <w:iCs/>
              <w:sz w:val="22"/>
              <w:szCs w:val="22"/>
            </w:rPr>
            <w:fldChar w:fldCharType="end"/>
          </w:r>
          <w:r w:rsidRPr="00AA6993">
            <w:rPr>
              <w:rFonts w:asciiTheme="majorBidi" w:hAnsiTheme="majorBidi" w:cstheme="majorBidi"/>
              <w:i/>
              <w:iCs/>
              <w:sz w:val="22"/>
              <w:szCs w:val="22"/>
            </w:rPr>
            <w:t xml:space="preserve"> of </w:t>
          </w:r>
          <w:r w:rsidRPr="00AA6993">
            <w:rPr>
              <w:rFonts w:asciiTheme="majorBidi" w:hAnsiTheme="majorBidi" w:cstheme="majorBidi"/>
              <w:i/>
              <w:iCs/>
              <w:sz w:val="22"/>
              <w:szCs w:val="22"/>
            </w:rPr>
            <w:fldChar w:fldCharType="begin"/>
          </w:r>
          <w:r w:rsidRPr="00AA6993">
            <w:rPr>
              <w:rFonts w:asciiTheme="majorBidi" w:hAnsiTheme="majorBidi" w:cstheme="majorBidi"/>
              <w:i/>
              <w:iCs/>
              <w:sz w:val="22"/>
              <w:szCs w:val="22"/>
            </w:rPr>
            <w:instrText xml:space="preserve"> NUMPAGES  </w:instrText>
          </w:r>
          <w:r w:rsidRPr="00AA6993">
            <w:rPr>
              <w:rFonts w:asciiTheme="majorBidi" w:hAnsiTheme="majorBidi" w:cstheme="majorBidi"/>
              <w:i/>
              <w:iCs/>
              <w:sz w:val="22"/>
              <w:szCs w:val="22"/>
            </w:rPr>
            <w:fldChar w:fldCharType="separate"/>
          </w:r>
          <w:r w:rsidR="00A76BC6">
            <w:rPr>
              <w:rFonts w:asciiTheme="majorBidi" w:hAnsiTheme="majorBidi" w:cstheme="majorBidi"/>
              <w:i/>
              <w:iCs/>
              <w:noProof/>
              <w:sz w:val="22"/>
              <w:szCs w:val="22"/>
            </w:rPr>
            <w:t>3</w:t>
          </w:r>
          <w:r w:rsidRPr="00AA6993">
            <w:rPr>
              <w:rFonts w:asciiTheme="majorBidi" w:hAnsiTheme="majorBidi" w:cstheme="majorBidi"/>
              <w:i/>
              <w:iCs/>
              <w:sz w:val="22"/>
              <w:szCs w:val="22"/>
            </w:rPr>
            <w:fldChar w:fldCharType="end"/>
          </w:r>
        </w:p>
      </w:tc>
    </w:tr>
  </w:tbl>
  <w:p w14:paraId="441391D0" w14:textId="77777777" w:rsidR="004441F8" w:rsidRDefault="004441F8" w:rsidP="009D68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63BF"/>
    <w:multiLevelType w:val="hybridMultilevel"/>
    <w:tmpl w:val="A9D626C0"/>
    <w:lvl w:ilvl="0" w:tplc="FDA64D66">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81553D"/>
    <w:multiLevelType w:val="hybridMultilevel"/>
    <w:tmpl w:val="A9546E58"/>
    <w:lvl w:ilvl="0" w:tplc="AEE8A09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B3B64E1"/>
    <w:multiLevelType w:val="multilevel"/>
    <w:tmpl w:val="B5B42C18"/>
    <w:lvl w:ilvl="0">
      <w:start w:val="6"/>
      <w:numFmt w:val="decimal"/>
      <w:lvlText w:val="%1"/>
      <w:lvlJc w:val="left"/>
      <w:pPr>
        <w:ind w:left="360" w:hanging="360"/>
      </w:pPr>
      <w:rPr>
        <w:rFonts w:eastAsia="Batang" w:hint="default"/>
      </w:rPr>
    </w:lvl>
    <w:lvl w:ilvl="1">
      <w:start w:val="1"/>
      <w:numFmt w:val="decimal"/>
      <w:lvlText w:val="%1.%2"/>
      <w:lvlJc w:val="left"/>
      <w:pPr>
        <w:ind w:left="450" w:hanging="360"/>
      </w:pPr>
      <w:rPr>
        <w:rFonts w:eastAsia="Batang" w:hint="default"/>
      </w:rPr>
    </w:lvl>
    <w:lvl w:ilvl="2">
      <w:start w:val="1"/>
      <w:numFmt w:val="decimal"/>
      <w:lvlText w:val="%1.%2.%3"/>
      <w:lvlJc w:val="left"/>
      <w:pPr>
        <w:ind w:left="900" w:hanging="720"/>
      </w:pPr>
      <w:rPr>
        <w:rFonts w:eastAsia="Batang" w:hint="default"/>
      </w:rPr>
    </w:lvl>
    <w:lvl w:ilvl="3">
      <w:start w:val="1"/>
      <w:numFmt w:val="decimal"/>
      <w:lvlText w:val="%1.%2.%3.%4"/>
      <w:lvlJc w:val="left"/>
      <w:pPr>
        <w:ind w:left="990" w:hanging="720"/>
      </w:pPr>
      <w:rPr>
        <w:rFonts w:eastAsia="Batang" w:hint="default"/>
      </w:rPr>
    </w:lvl>
    <w:lvl w:ilvl="4">
      <w:start w:val="1"/>
      <w:numFmt w:val="decimal"/>
      <w:lvlText w:val="%1.%2.%3.%4.%5"/>
      <w:lvlJc w:val="left"/>
      <w:pPr>
        <w:ind w:left="1440" w:hanging="1080"/>
      </w:pPr>
      <w:rPr>
        <w:rFonts w:eastAsia="Batang" w:hint="default"/>
      </w:rPr>
    </w:lvl>
    <w:lvl w:ilvl="5">
      <w:start w:val="1"/>
      <w:numFmt w:val="decimal"/>
      <w:lvlText w:val="%1.%2.%3.%4.%5.%6"/>
      <w:lvlJc w:val="left"/>
      <w:pPr>
        <w:ind w:left="1530" w:hanging="1080"/>
      </w:pPr>
      <w:rPr>
        <w:rFonts w:eastAsia="Batang" w:hint="default"/>
      </w:rPr>
    </w:lvl>
    <w:lvl w:ilvl="6">
      <w:start w:val="1"/>
      <w:numFmt w:val="decimal"/>
      <w:lvlText w:val="%1.%2.%3.%4.%5.%6.%7"/>
      <w:lvlJc w:val="left"/>
      <w:pPr>
        <w:ind w:left="1980" w:hanging="1440"/>
      </w:pPr>
      <w:rPr>
        <w:rFonts w:eastAsia="Batang" w:hint="default"/>
      </w:rPr>
    </w:lvl>
    <w:lvl w:ilvl="7">
      <w:start w:val="1"/>
      <w:numFmt w:val="decimal"/>
      <w:lvlText w:val="%1.%2.%3.%4.%5.%6.%7.%8"/>
      <w:lvlJc w:val="left"/>
      <w:pPr>
        <w:ind w:left="2070" w:hanging="1440"/>
      </w:pPr>
      <w:rPr>
        <w:rFonts w:eastAsia="Batang" w:hint="default"/>
      </w:rPr>
    </w:lvl>
    <w:lvl w:ilvl="8">
      <w:start w:val="1"/>
      <w:numFmt w:val="decimal"/>
      <w:lvlText w:val="%1.%2.%3.%4.%5.%6.%7.%8.%9"/>
      <w:lvlJc w:val="left"/>
      <w:pPr>
        <w:ind w:left="2520" w:hanging="1800"/>
      </w:pPr>
      <w:rPr>
        <w:rFonts w:eastAsia="Batang" w:hint="default"/>
      </w:rPr>
    </w:lvl>
  </w:abstractNum>
  <w:abstractNum w:abstractNumId="3" w15:restartNumberingAfterBreak="0">
    <w:nsid w:val="20EB095A"/>
    <w:multiLevelType w:val="hybridMultilevel"/>
    <w:tmpl w:val="0A7C7C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5C11BBA"/>
    <w:multiLevelType w:val="hybridMultilevel"/>
    <w:tmpl w:val="834434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27AB7614"/>
    <w:multiLevelType w:val="hybridMultilevel"/>
    <w:tmpl w:val="568A4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D12662"/>
    <w:multiLevelType w:val="hybridMultilevel"/>
    <w:tmpl w:val="8FECB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4873AB"/>
    <w:multiLevelType w:val="multilevel"/>
    <w:tmpl w:val="8BC6D47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A42B2A"/>
    <w:multiLevelType w:val="hybridMultilevel"/>
    <w:tmpl w:val="2AD478E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9" w15:restartNumberingAfterBreak="0">
    <w:nsid w:val="3BC545E4"/>
    <w:multiLevelType w:val="hybridMultilevel"/>
    <w:tmpl w:val="DA3853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48610BD"/>
    <w:multiLevelType w:val="hybridMultilevel"/>
    <w:tmpl w:val="D48EF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56E92"/>
    <w:multiLevelType w:val="hybridMultilevel"/>
    <w:tmpl w:val="608659B8"/>
    <w:lvl w:ilvl="0" w:tplc="0409000F">
      <w:start w:val="1"/>
      <w:numFmt w:val="decimal"/>
      <w:lvlText w:val="%1."/>
      <w:lvlJc w:val="left"/>
      <w:pPr>
        <w:ind w:left="1080" w:hanging="360"/>
      </w:pPr>
      <w:rPr>
        <w:rFonts w:hint="default"/>
        <w:b/>
        <w:bCs/>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9F6E64"/>
    <w:multiLevelType w:val="hybridMultilevel"/>
    <w:tmpl w:val="7272FF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F3320B0"/>
    <w:multiLevelType w:val="hybridMultilevel"/>
    <w:tmpl w:val="910E68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1462BA0"/>
    <w:multiLevelType w:val="hybridMultilevel"/>
    <w:tmpl w:val="65B41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44B82"/>
    <w:multiLevelType w:val="hybridMultilevel"/>
    <w:tmpl w:val="7F7657D8"/>
    <w:lvl w:ilvl="0" w:tplc="04090001">
      <w:start w:val="1"/>
      <w:numFmt w:val="bullet"/>
      <w:lvlText w:val=""/>
      <w:lvlJc w:val="left"/>
      <w:pPr>
        <w:tabs>
          <w:tab w:val="num" w:pos="1350"/>
        </w:tabs>
        <w:ind w:left="1350" w:hanging="360"/>
      </w:pPr>
      <w:rPr>
        <w:rFonts w:ascii="Symbol" w:hAnsi="Symbol" w:hint="default"/>
      </w:rPr>
    </w:lvl>
    <w:lvl w:ilvl="1" w:tplc="6FFCA016">
      <w:start w:val="1"/>
      <w:numFmt w:val="decimal"/>
      <w:lvlText w:val="%2."/>
      <w:lvlJc w:val="left"/>
      <w:pPr>
        <w:tabs>
          <w:tab w:val="num" w:pos="1290"/>
        </w:tabs>
        <w:ind w:left="1290" w:hanging="360"/>
      </w:pPr>
      <w:rPr>
        <w:rFonts w:hint="default"/>
        <w:b w:val="0"/>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6" w15:restartNumberingAfterBreak="0">
    <w:nsid w:val="57385546"/>
    <w:multiLevelType w:val="hybridMultilevel"/>
    <w:tmpl w:val="6412A722"/>
    <w:lvl w:ilvl="0" w:tplc="04090005">
      <w:start w:val="1"/>
      <w:numFmt w:val="bullet"/>
      <w:lvlText w:val=""/>
      <w:lvlJc w:val="left"/>
      <w:pPr>
        <w:ind w:left="1080" w:hanging="360"/>
      </w:pPr>
      <w:rPr>
        <w:rFonts w:ascii="Wingdings" w:hAnsi="Wingdings" w:hint="default"/>
        <w:b/>
        <w:bCs/>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BC0FCE"/>
    <w:multiLevelType w:val="hybridMultilevel"/>
    <w:tmpl w:val="3E1053BC"/>
    <w:lvl w:ilvl="0" w:tplc="04090005">
      <w:start w:val="1"/>
      <w:numFmt w:val="bullet"/>
      <w:lvlText w:val=""/>
      <w:lvlJc w:val="left"/>
      <w:pPr>
        <w:ind w:left="1080" w:hanging="360"/>
      </w:pPr>
      <w:rPr>
        <w:rFonts w:ascii="Wingdings" w:hAnsi="Wingdings" w:hint="default"/>
        <w:b/>
        <w:bCs/>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CC07808"/>
    <w:multiLevelType w:val="hybridMultilevel"/>
    <w:tmpl w:val="510CA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6E5DA5"/>
    <w:multiLevelType w:val="multilevel"/>
    <w:tmpl w:val="F97C8F16"/>
    <w:lvl w:ilvl="0">
      <w:start w:val="1"/>
      <w:numFmt w:val="decimal"/>
      <w:lvlText w:val="%1."/>
      <w:lvlJc w:val="left"/>
      <w:pPr>
        <w:ind w:left="90" w:hanging="360"/>
      </w:pPr>
      <w:rPr>
        <w:rFonts w:hint="default"/>
      </w:rPr>
    </w:lvl>
    <w:lvl w:ilvl="1">
      <w:start w:val="1"/>
      <w:numFmt w:val="decimal"/>
      <w:isLgl/>
      <w:lvlText w:val="%1.%2."/>
      <w:lvlJc w:val="left"/>
      <w:pPr>
        <w:ind w:left="720" w:hanging="63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410" w:hanging="1800"/>
      </w:pPr>
      <w:rPr>
        <w:rFonts w:hint="default"/>
      </w:rPr>
    </w:lvl>
  </w:abstractNum>
  <w:abstractNum w:abstractNumId="20" w15:restartNumberingAfterBreak="0">
    <w:nsid w:val="5F4B09B7"/>
    <w:multiLevelType w:val="hybridMultilevel"/>
    <w:tmpl w:val="ACD01A5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1" w15:restartNumberingAfterBreak="0">
    <w:nsid w:val="65E72871"/>
    <w:multiLevelType w:val="hybridMultilevel"/>
    <w:tmpl w:val="6E227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5B7731"/>
    <w:multiLevelType w:val="hybridMultilevel"/>
    <w:tmpl w:val="A8428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96A4B59"/>
    <w:multiLevelType w:val="hybridMultilevel"/>
    <w:tmpl w:val="C060AED0"/>
    <w:lvl w:ilvl="0" w:tplc="04090005">
      <w:start w:val="1"/>
      <w:numFmt w:val="bullet"/>
      <w:lvlText w:val=""/>
      <w:lvlJc w:val="left"/>
      <w:pPr>
        <w:ind w:left="720" w:hanging="360"/>
      </w:pPr>
      <w:rPr>
        <w:rFonts w:ascii="Wingdings" w:hAnsi="Wingdings"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A4942"/>
    <w:multiLevelType w:val="hybridMultilevel"/>
    <w:tmpl w:val="4CE43466"/>
    <w:lvl w:ilvl="0" w:tplc="04090005">
      <w:start w:val="1"/>
      <w:numFmt w:val="bullet"/>
      <w:lvlText w:val=""/>
      <w:lvlJc w:val="left"/>
      <w:pPr>
        <w:ind w:left="720" w:hanging="360"/>
      </w:pPr>
      <w:rPr>
        <w:rFonts w:ascii="Wingdings" w:hAnsi="Wingdings"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297272"/>
    <w:multiLevelType w:val="hybridMultilevel"/>
    <w:tmpl w:val="14FED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0F02CA6">
      <w:start w:val="1"/>
      <w:numFmt w:val="decimal"/>
      <w:lvlText w:val="%3."/>
      <w:lvlJc w:val="right"/>
      <w:pPr>
        <w:ind w:left="2160" w:hanging="180"/>
      </w:pPr>
      <w:rPr>
        <w:rFonts w:asciiTheme="majorBidi" w:eastAsia="Times New Roman" w:hAnsiTheme="majorBidi" w:cstheme="maj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D72C6"/>
    <w:multiLevelType w:val="multilevel"/>
    <w:tmpl w:val="EF0C3C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0A546D"/>
    <w:multiLevelType w:val="hybridMultilevel"/>
    <w:tmpl w:val="8E0AA658"/>
    <w:lvl w:ilvl="0" w:tplc="2CCAB520">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E00238"/>
    <w:multiLevelType w:val="hybridMultilevel"/>
    <w:tmpl w:val="A4C8160C"/>
    <w:lvl w:ilvl="0" w:tplc="04090005">
      <w:start w:val="1"/>
      <w:numFmt w:val="bullet"/>
      <w:lvlText w:val=""/>
      <w:lvlJc w:val="left"/>
      <w:pPr>
        <w:ind w:left="720" w:hanging="360"/>
      </w:pPr>
      <w:rPr>
        <w:rFonts w:ascii="Wingdings" w:hAnsi="Wingdings"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E72B6"/>
    <w:multiLevelType w:val="hybridMultilevel"/>
    <w:tmpl w:val="1C22A8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8"/>
  </w:num>
  <w:num w:numId="4">
    <w:abstractNumId w:val="20"/>
  </w:num>
  <w:num w:numId="5">
    <w:abstractNumId w:val="15"/>
  </w:num>
  <w:num w:numId="6">
    <w:abstractNumId w:val="25"/>
  </w:num>
  <w:num w:numId="7">
    <w:abstractNumId w:val="19"/>
  </w:num>
  <w:num w:numId="8">
    <w:abstractNumId w:val="13"/>
  </w:num>
  <w:num w:numId="9">
    <w:abstractNumId w:val="3"/>
  </w:num>
  <w:num w:numId="10">
    <w:abstractNumId w:val="22"/>
  </w:num>
  <w:num w:numId="11">
    <w:abstractNumId w:val="29"/>
  </w:num>
  <w:num w:numId="12">
    <w:abstractNumId w:val="6"/>
  </w:num>
  <w:num w:numId="13">
    <w:abstractNumId w:val="21"/>
  </w:num>
  <w:num w:numId="14">
    <w:abstractNumId w:val="2"/>
  </w:num>
  <w:num w:numId="15">
    <w:abstractNumId w:val="12"/>
  </w:num>
  <w:num w:numId="16">
    <w:abstractNumId w:val="9"/>
  </w:num>
  <w:num w:numId="17">
    <w:abstractNumId w:val="5"/>
  </w:num>
  <w:num w:numId="18">
    <w:abstractNumId w:val="18"/>
  </w:num>
  <w:num w:numId="19">
    <w:abstractNumId w:val="24"/>
  </w:num>
  <w:num w:numId="20">
    <w:abstractNumId w:val="17"/>
  </w:num>
  <w:num w:numId="21">
    <w:abstractNumId w:val="10"/>
  </w:num>
  <w:num w:numId="22">
    <w:abstractNumId w:val="0"/>
  </w:num>
  <w:num w:numId="23">
    <w:abstractNumId w:val="16"/>
  </w:num>
  <w:num w:numId="24">
    <w:abstractNumId w:val="23"/>
  </w:num>
  <w:num w:numId="25">
    <w:abstractNumId w:val="28"/>
  </w:num>
  <w:num w:numId="26">
    <w:abstractNumId w:val="11"/>
  </w:num>
  <w:num w:numId="27">
    <w:abstractNumId w:val="27"/>
  </w:num>
  <w:num w:numId="28">
    <w:abstractNumId w:val="14"/>
  </w:num>
  <w:num w:numId="29">
    <w:abstractNumId w:val="26"/>
  </w:num>
  <w:num w:numId="3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26"/>
    <w:rsid w:val="00002F77"/>
    <w:rsid w:val="0000579B"/>
    <w:rsid w:val="00006A47"/>
    <w:rsid w:val="00007851"/>
    <w:rsid w:val="00011355"/>
    <w:rsid w:val="00022FA6"/>
    <w:rsid w:val="0002544C"/>
    <w:rsid w:val="00027502"/>
    <w:rsid w:val="00030C28"/>
    <w:rsid w:val="00032819"/>
    <w:rsid w:val="000338ED"/>
    <w:rsid w:val="00033D37"/>
    <w:rsid w:val="000345DE"/>
    <w:rsid w:val="00034991"/>
    <w:rsid w:val="00035F55"/>
    <w:rsid w:val="00036C1D"/>
    <w:rsid w:val="000417E2"/>
    <w:rsid w:val="0004397B"/>
    <w:rsid w:val="00055415"/>
    <w:rsid w:val="00055537"/>
    <w:rsid w:val="0006068D"/>
    <w:rsid w:val="00060C43"/>
    <w:rsid w:val="000679EB"/>
    <w:rsid w:val="00071D97"/>
    <w:rsid w:val="00072611"/>
    <w:rsid w:val="0007363A"/>
    <w:rsid w:val="000739AC"/>
    <w:rsid w:val="000750E2"/>
    <w:rsid w:val="00075CA9"/>
    <w:rsid w:val="00082D0B"/>
    <w:rsid w:val="00084013"/>
    <w:rsid w:val="0008713D"/>
    <w:rsid w:val="00090980"/>
    <w:rsid w:val="000958A0"/>
    <w:rsid w:val="000B1E11"/>
    <w:rsid w:val="000B22DE"/>
    <w:rsid w:val="000C19D2"/>
    <w:rsid w:val="000C4542"/>
    <w:rsid w:val="000C68C7"/>
    <w:rsid w:val="000D1F8D"/>
    <w:rsid w:val="000D4F7E"/>
    <w:rsid w:val="000E3505"/>
    <w:rsid w:val="000E61C1"/>
    <w:rsid w:val="000F151C"/>
    <w:rsid w:val="000F22F5"/>
    <w:rsid w:val="000F243A"/>
    <w:rsid w:val="000F6D68"/>
    <w:rsid w:val="000F7003"/>
    <w:rsid w:val="001008BA"/>
    <w:rsid w:val="00100F60"/>
    <w:rsid w:val="001066F6"/>
    <w:rsid w:val="0010686B"/>
    <w:rsid w:val="00106BA0"/>
    <w:rsid w:val="00110642"/>
    <w:rsid w:val="00112E00"/>
    <w:rsid w:val="0011493D"/>
    <w:rsid w:val="00115C5E"/>
    <w:rsid w:val="001178C1"/>
    <w:rsid w:val="00121A75"/>
    <w:rsid w:val="00122663"/>
    <w:rsid w:val="00124B45"/>
    <w:rsid w:val="00127FA5"/>
    <w:rsid w:val="00133B48"/>
    <w:rsid w:val="00133F98"/>
    <w:rsid w:val="001340CC"/>
    <w:rsid w:val="0013606F"/>
    <w:rsid w:val="001369F0"/>
    <w:rsid w:val="001412AE"/>
    <w:rsid w:val="001415E0"/>
    <w:rsid w:val="00146CA9"/>
    <w:rsid w:val="00146CAC"/>
    <w:rsid w:val="001512E1"/>
    <w:rsid w:val="00154011"/>
    <w:rsid w:val="00155322"/>
    <w:rsid w:val="001655F0"/>
    <w:rsid w:val="00165E16"/>
    <w:rsid w:val="001752AE"/>
    <w:rsid w:val="00183C9F"/>
    <w:rsid w:val="00186456"/>
    <w:rsid w:val="001865EE"/>
    <w:rsid w:val="00195FB6"/>
    <w:rsid w:val="00196F8C"/>
    <w:rsid w:val="001A1F76"/>
    <w:rsid w:val="001A5C63"/>
    <w:rsid w:val="001A7E3D"/>
    <w:rsid w:val="001B3181"/>
    <w:rsid w:val="001B6723"/>
    <w:rsid w:val="001C0470"/>
    <w:rsid w:val="001C0A29"/>
    <w:rsid w:val="001C4505"/>
    <w:rsid w:val="001C46EB"/>
    <w:rsid w:val="001C5453"/>
    <w:rsid w:val="001C6437"/>
    <w:rsid w:val="001D1C24"/>
    <w:rsid w:val="001D2902"/>
    <w:rsid w:val="001D3E89"/>
    <w:rsid w:val="001D4189"/>
    <w:rsid w:val="001F47CA"/>
    <w:rsid w:val="001F5EA0"/>
    <w:rsid w:val="00200C9B"/>
    <w:rsid w:val="00201743"/>
    <w:rsid w:val="00205E41"/>
    <w:rsid w:val="0020637B"/>
    <w:rsid w:val="002072C3"/>
    <w:rsid w:val="00207763"/>
    <w:rsid w:val="00210C7A"/>
    <w:rsid w:val="0021199C"/>
    <w:rsid w:val="0021350D"/>
    <w:rsid w:val="00214B62"/>
    <w:rsid w:val="00215440"/>
    <w:rsid w:val="00215B07"/>
    <w:rsid w:val="00220806"/>
    <w:rsid w:val="0022176F"/>
    <w:rsid w:val="00221ED8"/>
    <w:rsid w:val="002346B0"/>
    <w:rsid w:val="00235DE4"/>
    <w:rsid w:val="0023777E"/>
    <w:rsid w:val="00241785"/>
    <w:rsid w:val="00241F4E"/>
    <w:rsid w:val="002420F1"/>
    <w:rsid w:val="00244A53"/>
    <w:rsid w:val="002522AC"/>
    <w:rsid w:val="00253027"/>
    <w:rsid w:val="0025440C"/>
    <w:rsid w:val="002601F0"/>
    <w:rsid w:val="00260677"/>
    <w:rsid w:val="002626FF"/>
    <w:rsid w:val="00262CF9"/>
    <w:rsid w:val="00263B50"/>
    <w:rsid w:val="002671C6"/>
    <w:rsid w:val="00273A2C"/>
    <w:rsid w:val="002804D6"/>
    <w:rsid w:val="002A1D44"/>
    <w:rsid w:val="002A2CB3"/>
    <w:rsid w:val="002A5AA5"/>
    <w:rsid w:val="002A62F5"/>
    <w:rsid w:val="002A7D1F"/>
    <w:rsid w:val="002B28BD"/>
    <w:rsid w:val="002B5948"/>
    <w:rsid w:val="002C5B24"/>
    <w:rsid w:val="002C7AB3"/>
    <w:rsid w:val="002D70C7"/>
    <w:rsid w:val="002E0E8A"/>
    <w:rsid w:val="002E1C19"/>
    <w:rsid w:val="002E589C"/>
    <w:rsid w:val="002F0570"/>
    <w:rsid w:val="002F1AEA"/>
    <w:rsid w:val="00304B9E"/>
    <w:rsid w:val="00305153"/>
    <w:rsid w:val="00305EFA"/>
    <w:rsid w:val="00306822"/>
    <w:rsid w:val="003109D7"/>
    <w:rsid w:val="003120E0"/>
    <w:rsid w:val="0031367D"/>
    <w:rsid w:val="00314030"/>
    <w:rsid w:val="00314EB8"/>
    <w:rsid w:val="00321B7D"/>
    <w:rsid w:val="0032267E"/>
    <w:rsid w:val="003238D3"/>
    <w:rsid w:val="00327388"/>
    <w:rsid w:val="00350646"/>
    <w:rsid w:val="003519AD"/>
    <w:rsid w:val="00352246"/>
    <w:rsid w:val="00355ED1"/>
    <w:rsid w:val="00360773"/>
    <w:rsid w:val="00366064"/>
    <w:rsid w:val="00374455"/>
    <w:rsid w:val="00387C93"/>
    <w:rsid w:val="00387DF9"/>
    <w:rsid w:val="00387E3B"/>
    <w:rsid w:val="00390E43"/>
    <w:rsid w:val="0039245B"/>
    <w:rsid w:val="00393E3B"/>
    <w:rsid w:val="00394F24"/>
    <w:rsid w:val="0039524B"/>
    <w:rsid w:val="0039672A"/>
    <w:rsid w:val="003A0278"/>
    <w:rsid w:val="003A17D6"/>
    <w:rsid w:val="003A1CF5"/>
    <w:rsid w:val="003A5557"/>
    <w:rsid w:val="003B10B4"/>
    <w:rsid w:val="003B3ADD"/>
    <w:rsid w:val="003B4D6C"/>
    <w:rsid w:val="003B6685"/>
    <w:rsid w:val="003B682D"/>
    <w:rsid w:val="003C0499"/>
    <w:rsid w:val="003C3F8A"/>
    <w:rsid w:val="003D267B"/>
    <w:rsid w:val="003D36C4"/>
    <w:rsid w:val="003D6717"/>
    <w:rsid w:val="003E1291"/>
    <w:rsid w:val="003E2AF0"/>
    <w:rsid w:val="003E2F15"/>
    <w:rsid w:val="003F013D"/>
    <w:rsid w:val="003F0678"/>
    <w:rsid w:val="003F18F0"/>
    <w:rsid w:val="004015D9"/>
    <w:rsid w:val="00401D21"/>
    <w:rsid w:val="00402FC0"/>
    <w:rsid w:val="004078F7"/>
    <w:rsid w:val="0041473F"/>
    <w:rsid w:val="00416064"/>
    <w:rsid w:val="00417FF6"/>
    <w:rsid w:val="00421C32"/>
    <w:rsid w:val="00423975"/>
    <w:rsid w:val="00426394"/>
    <w:rsid w:val="00427032"/>
    <w:rsid w:val="0042796B"/>
    <w:rsid w:val="004306AF"/>
    <w:rsid w:val="00431545"/>
    <w:rsid w:val="004315F0"/>
    <w:rsid w:val="00433413"/>
    <w:rsid w:val="00437DEE"/>
    <w:rsid w:val="004441F8"/>
    <w:rsid w:val="004467F7"/>
    <w:rsid w:val="00447B92"/>
    <w:rsid w:val="00447E03"/>
    <w:rsid w:val="00453607"/>
    <w:rsid w:val="0045368C"/>
    <w:rsid w:val="004563ED"/>
    <w:rsid w:val="00464024"/>
    <w:rsid w:val="00466BC6"/>
    <w:rsid w:val="00467DB7"/>
    <w:rsid w:val="00470ECD"/>
    <w:rsid w:val="00470EE4"/>
    <w:rsid w:val="0047139D"/>
    <w:rsid w:val="0047151E"/>
    <w:rsid w:val="004734B9"/>
    <w:rsid w:val="00476E28"/>
    <w:rsid w:val="00477E2D"/>
    <w:rsid w:val="0048067F"/>
    <w:rsid w:val="00481505"/>
    <w:rsid w:val="00481F0F"/>
    <w:rsid w:val="00483B8E"/>
    <w:rsid w:val="004949B0"/>
    <w:rsid w:val="00495FEB"/>
    <w:rsid w:val="004A6937"/>
    <w:rsid w:val="004B0785"/>
    <w:rsid w:val="004B7628"/>
    <w:rsid w:val="004C0494"/>
    <w:rsid w:val="004C0E95"/>
    <w:rsid w:val="004C1B19"/>
    <w:rsid w:val="004D34CC"/>
    <w:rsid w:val="004D608F"/>
    <w:rsid w:val="004E18E4"/>
    <w:rsid w:val="004E34B8"/>
    <w:rsid w:val="004E36D9"/>
    <w:rsid w:val="004E39C2"/>
    <w:rsid w:val="004E3E3E"/>
    <w:rsid w:val="004E571D"/>
    <w:rsid w:val="004E71E2"/>
    <w:rsid w:val="004E7373"/>
    <w:rsid w:val="004F5B0F"/>
    <w:rsid w:val="004F74E7"/>
    <w:rsid w:val="0050094E"/>
    <w:rsid w:val="00514964"/>
    <w:rsid w:val="00515BCA"/>
    <w:rsid w:val="0052648A"/>
    <w:rsid w:val="00527233"/>
    <w:rsid w:val="0052726A"/>
    <w:rsid w:val="00527DF0"/>
    <w:rsid w:val="00530503"/>
    <w:rsid w:val="00531CDD"/>
    <w:rsid w:val="00536029"/>
    <w:rsid w:val="00542F83"/>
    <w:rsid w:val="0054482B"/>
    <w:rsid w:val="00545315"/>
    <w:rsid w:val="00546217"/>
    <w:rsid w:val="00551100"/>
    <w:rsid w:val="005570A1"/>
    <w:rsid w:val="00564288"/>
    <w:rsid w:val="00565488"/>
    <w:rsid w:val="00566BA5"/>
    <w:rsid w:val="005708CD"/>
    <w:rsid w:val="00572C0E"/>
    <w:rsid w:val="00575673"/>
    <w:rsid w:val="00585754"/>
    <w:rsid w:val="005857DF"/>
    <w:rsid w:val="00587813"/>
    <w:rsid w:val="00592DAD"/>
    <w:rsid w:val="0059312A"/>
    <w:rsid w:val="00595B2A"/>
    <w:rsid w:val="0059637F"/>
    <w:rsid w:val="00597AF9"/>
    <w:rsid w:val="005A1880"/>
    <w:rsid w:val="005A1FB3"/>
    <w:rsid w:val="005A264D"/>
    <w:rsid w:val="005C0E3B"/>
    <w:rsid w:val="005C6A22"/>
    <w:rsid w:val="005D30E7"/>
    <w:rsid w:val="005D5682"/>
    <w:rsid w:val="005E20B8"/>
    <w:rsid w:val="005E34B9"/>
    <w:rsid w:val="005E6DD0"/>
    <w:rsid w:val="005F17FD"/>
    <w:rsid w:val="005F3333"/>
    <w:rsid w:val="005F3F48"/>
    <w:rsid w:val="005F79FD"/>
    <w:rsid w:val="00601EC6"/>
    <w:rsid w:val="0060721B"/>
    <w:rsid w:val="006072C9"/>
    <w:rsid w:val="006127B4"/>
    <w:rsid w:val="00613462"/>
    <w:rsid w:val="00613AFB"/>
    <w:rsid w:val="00616B94"/>
    <w:rsid w:val="00617554"/>
    <w:rsid w:val="00621902"/>
    <w:rsid w:val="00621C15"/>
    <w:rsid w:val="0062518C"/>
    <w:rsid w:val="00630934"/>
    <w:rsid w:val="006350E5"/>
    <w:rsid w:val="006356DA"/>
    <w:rsid w:val="00637450"/>
    <w:rsid w:val="0064426E"/>
    <w:rsid w:val="0064545C"/>
    <w:rsid w:val="00647645"/>
    <w:rsid w:val="00653D6C"/>
    <w:rsid w:val="00661B88"/>
    <w:rsid w:val="00664A07"/>
    <w:rsid w:val="00665B01"/>
    <w:rsid w:val="00670934"/>
    <w:rsid w:val="0067168B"/>
    <w:rsid w:val="00674261"/>
    <w:rsid w:val="0067517C"/>
    <w:rsid w:val="00675D80"/>
    <w:rsid w:val="00676BCE"/>
    <w:rsid w:val="006774B4"/>
    <w:rsid w:val="00683025"/>
    <w:rsid w:val="0068509A"/>
    <w:rsid w:val="00686787"/>
    <w:rsid w:val="0069146E"/>
    <w:rsid w:val="00692A19"/>
    <w:rsid w:val="00692B51"/>
    <w:rsid w:val="00694C40"/>
    <w:rsid w:val="00695109"/>
    <w:rsid w:val="0069734E"/>
    <w:rsid w:val="006A5448"/>
    <w:rsid w:val="006B0144"/>
    <w:rsid w:val="006B263C"/>
    <w:rsid w:val="006B365C"/>
    <w:rsid w:val="006B3C40"/>
    <w:rsid w:val="006B4855"/>
    <w:rsid w:val="006B7BEA"/>
    <w:rsid w:val="006C28DB"/>
    <w:rsid w:val="006C5147"/>
    <w:rsid w:val="006D100E"/>
    <w:rsid w:val="006D4286"/>
    <w:rsid w:val="006D696A"/>
    <w:rsid w:val="006E39DE"/>
    <w:rsid w:val="006E6493"/>
    <w:rsid w:val="006F0374"/>
    <w:rsid w:val="006F32DE"/>
    <w:rsid w:val="006F47D0"/>
    <w:rsid w:val="006F4FBA"/>
    <w:rsid w:val="00702733"/>
    <w:rsid w:val="00706843"/>
    <w:rsid w:val="00711603"/>
    <w:rsid w:val="00712D6E"/>
    <w:rsid w:val="00712E68"/>
    <w:rsid w:val="007223C0"/>
    <w:rsid w:val="00724898"/>
    <w:rsid w:val="007275DD"/>
    <w:rsid w:val="007279FD"/>
    <w:rsid w:val="00727B70"/>
    <w:rsid w:val="0073024C"/>
    <w:rsid w:val="007309D3"/>
    <w:rsid w:val="00735E67"/>
    <w:rsid w:val="00740554"/>
    <w:rsid w:val="00744F20"/>
    <w:rsid w:val="0075462A"/>
    <w:rsid w:val="00755AEC"/>
    <w:rsid w:val="00765648"/>
    <w:rsid w:val="007657DA"/>
    <w:rsid w:val="00770243"/>
    <w:rsid w:val="00771EBA"/>
    <w:rsid w:val="00773BB2"/>
    <w:rsid w:val="00774064"/>
    <w:rsid w:val="0077495D"/>
    <w:rsid w:val="00775C21"/>
    <w:rsid w:val="00780130"/>
    <w:rsid w:val="00784C4E"/>
    <w:rsid w:val="007856E6"/>
    <w:rsid w:val="00785702"/>
    <w:rsid w:val="00790B91"/>
    <w:rsid w:val="00791697"/>
    <w:rsid w:val="007A1D8C"/>
    <w:rsid w:val="007B611A"/>
    <w:rsid w:val="007B7AAD"/>
    <w:rsid w:val="007C0D83"/>
    <w:rsid w:val="007D086C"/>
    <w:rsid w:val="007D59B3"/>
    <w:rsid w:val="007D6384"/>
    <w:rsid w:val="007D7C26"/>
    <w:rsid w:val="007E697A"/>
    <w:rsid w:val="007E735A"/>
    <w:rsid w:val="007E740A"/>
    <w:rsid w:val="007F28D7"/>
    <w:rsid w:val="007F39BA"/>
    <w:rsid w:val="007F4773"/>
    <w:rsid w:val="00803CCF"/>
    <w:rsid w:val="00804785"/>
    <w:rsid w:val="00811621"/>
    <w:rsid w:val="00811A2A"/>
    <w:rsid w:val="00814747"/>
    <w:rsid w:val="00814B22"/>
    <w:rsid w:val="00815F33"/>
    <w:rsid w:val="00824BAD"/>
    <w:rsid w:val="0082626F"/>
    <w:rsid w:val="00831255"/>
    <w:rsid w:val="00836856"/>
    <w:rsid w:val="008427AA"/>
    <w:rsid w:val="00857780"/>
    <w:rsid w:val="00866A74"/>
    <w:rsid w:val="00872ADB"/>
    <w:rsid w:val="00872C91"/>
    <w:rsid w:val="008757F9"/>
    <w:rsid w:val="00884C52"/>
    <w:rsid w:val="00891446"/>
    <w:rsid w:val="008922E1"/>
    <w:rsid w:val="00895197"/>
    <w:rsid w:val="00897324"/>
    <w:rsid w:val="008A3E3B"/>
    <w:rsid w:val="008B40AE"/>
    <w:rsid w:val="008B79B4"/>
    <w:rsid w:val="008C1161"/>
    <w:rsid w:val="008E6E69"/>
    <w:rsid w:val="008F014E"/>
    <w:rsid w:val="008F54E4"/>
    <w:rsid w:val="008F6A15"/>
    <w:rsid w:val="00901501"/>
    <w:rsid w:val="009045C5"/>
    <w:rsid w:val="0090630F"/>
    <w:rsid w:val="00907E2F"/>
    <w:rsid w:val="00910543"/>
    <w:rsid w:val="009115FE"/>
    <w:rsid w:val="009123F9"/>
    <w:rsid w:val="00912872"/>
    <w:rsid w:val="00913EF7"/>
    <w:rsid w:val="009147C6"/>
    <w:rsid w:val="00922F64"/>
    <w:rsid w:val="00925C75"/>
    <w:rsid w:val="0093218E"/>
    <w:rsid w:val="009328D4"/>
    <w:rsid w:val="00935D0E"/>
    <w:rsid w:val="00937742"/>
    <w:rsid w:val="00941CA6"/>
    <w:rsid w:val="009442DB"/>
    <w:rsid w:val="0095082E"/>
    <w:rsid w:val="00950B4E"/>
    <w:rsid w:val="009511EE"/>
    <w:rsid w:val="0095179B"/>
    <w:rsid w:val="00954019"/>
    <w:rsid w:val="00961E10"/>
    <w:rsid w:val="009621AD"/>
    <w:rsid w:val="00962415"/>
    <w:rsid w:val="00967FB9"/>
    <w:rsid w:val="00973694"/>
    <w:rsid w:val="0097580E"/>
    <w:rsid w:val="009806B1"/>
    <w:rsid w:val="00982184"/>
    <w:rsid w:val="009822F3"/>
    <w:rsid w:val="00985D66"/>
    <w:rsid w:val="00986DA8"/>
    <w:rsid w:val="009870DE"/>
    <w:rsid w:val="009871BF"/>
    <w:rsid w:val="00991803"/>
    <w:rsid w:val="009939FF"/>
    <w:rsid w:val="009955DE"/>
    <w:rsid w:val="009971C8"/>
    <w:rsid w:val="00997F01"/>
    <w:rsid w:val="009A171A"/>
    <w:rsid w:val="009B2230"/>
    <w:rsid w:val="009B5544"/>
    <w:rsid w:val="009B58DD"/>
    <w:rsid w:val="009C2C88"/>
    <w:rsid w:val="009C35AB"/>
    <w:rsid w:val="009C3DC9"/>
    <w:rsid w:val="009C5666"/>
    <w:rsid w:val="009D22A6"/>
    <w:rsid w:val="009D2A17"/>
    <w:rsid w:val="009D68D3"/>
    <w:rsid w:val="009E00B3"/>
    <w:rsid w:val="009E0147"/>
    <w:rsid w:val="009E1849"/>
    <w:rsid w:val="009E19B0"/>
    <w:rsid w:val="009E210A"/>
    <w:rsid w:val="009F5101"/>
    <w:rsid w:val="00A001E9"/>
    <w:rsid w:val="00A00F9F"/>
    <w:rsid w:val="00A018C2"/>
    <w:rsid w:val="00A03812"/>
    <w:rsid w:val="00A07121"/>
    <w:rsid w:val="00A105E3"/>
    <w:rsid w:val="00A11A60"/>
    <w:rsid w:val="00A13260"/>
    <w:rsid w:val="00A15333"/>
    <w:rsid w:val="00A17A65"/>
    <w:rsid w:val="00A17A70"/>
    <w:rsid w:val="00A20217"/>
    <w:rsid w:val="00A23109"/>
    <w:rsid w:val="00A25525"/>
    <w:rsid w:val="00A30156"/>
    <w:rsid w:val="00A33DB7"/>
    <w:rsid w:val="00A33FC2"/>
    <w:rsid w:val="00A348A7"/>
    <w:rsid w:val="00A35AA5"/>
    <w:rsid w:val="00A37A10"/>
    <w:rsid w:val="00A37C36"/>
    <w:rsid w:val="00A41D5D"/>
    <w:rsid w:val="00A43A58"/>
    <w:rsid w:val="00A44372"/>
    <w:rsid w:val="00A45F82"/>
    <w:rsid w:val="00A51272"/>
    <w:rsid w:val="00A5386B"/>
    <w:rsid w:val="00A61386"/>
    <w:rsid w:val="00A62878"/>
    <w:rsid w:val="00A65D81"/>
    <w:rsid w:val="00A7343B"/>
    <w:rsid w:val="00A74DA7"/>
    <w:rsid w:val="00A76A9D"/>
    <w:rsid w:val="00A76BC6"/>
    <w:rsid w:val="00A81BC4"/>
    <w:rsid w:val="00A82B54"/>
    <w:rsid w:val="00A832E5"/>
    <w:rsid w:val="00A84D99"/>
    <w:rsid w:val="00A87AC7"/>
    <w:rsid w:val="00A94ECA"/>
    <w:rsid w:val="00A96DDA"/>
    <w:rsid w:val="00AA5D93"/>
    <w:rsid w:val="00AA6993"/>
    <w:rsid w:val="00AA7632"/>
    <w:rsid w:val="00AB1860"/>
    <w:rsid w:val="00AB7090"/>
    <w:rsid w:val="00AC4C42"/>
    <w:rsid w:val="00AC59CF"/>
    <w:rsid w:val="00AC6507"/>
    <w:rsid w:val="00AC7360"/>
    <w:rsid w:val="00AD1C4C"/>
    <w:rsid w:val="00AD1EC4"/>
    <w:rsid w:val="00AD3914"/>
    <w:rsid w:val="00AD4FF4"/>
    <w:rsid w:val="00AF1AD6"/>
    <w:rsid w:val="00AF4E0E"/>
    <w:rsid w:val="00AF74E7"/>
    <w:rsid w:val="00B035AF"/>
    <w:rsid w:val="00B056C0"/>
    <w:rsid w:val="00B064D0"/>
    <w:rsid w:val="00B07F26"/>
    <w:rsid w:val="00B11099"/>
    <w:rsid w:val="00B16494"/>
    <w:rsid w:val="00B174AC"/>
    <w:rsid w:val="00B17F03"/>
    <w:rsid w:val="00B2231E"/>
    <w:rsid w:val="00B22509"/>
    <w:rsid w:val="00B2418C"/>
    <w:rsid w:val="00B24B9B"/>
    <w:rsid w:val="00B2538E"/>
    <w:rsid w:val="00B2735E"/>
    <w:rsid w:val="00B311FC"/>
    <w:rsid w:val="00B32C17"/>
    <w:rsid w:val="00B33969"/>
    <w:rsid w:val="00B34160"/>
    <w:rsid w:val="00B36C18"/>
    <w:rsid w:val="00B4104F"/>
    <w:rsid w:val="00B4108C"/>
    <w:rsid w:val="00B42B07"/>
    <w:rsid w:val="00B45FB7"/>
    <w:rsid w:val="00B47880"/>
    <w:rsid w:val="00B50E9F"/>
    <w:rsid w:val="00B52D7B"/>
    <w:rsid w:val="00B5328E"/>
    <w:rsid w:val="00B53A48"/>
    <w:rsid w:val="00B5638D"/>
    <w:rsid w:val="00B60F50"/>
    <w:rsid w:val="00B615E2"/>
    <w:rsid w:val="00B6207E"/>
    <w:rsid w:val="00B67CEB"/>
    <w:rsid w:val="00B751AD"/>
    <w:rsid w:val="00B813BA"/>
    <w:rsid w:val="00B822BC"/>
    <w:rsid w:val="00B83879"/>
    <w:rsid w:val="00B844DA"/>
    <w:rsid w:val="00B845C8"/>
    <w:rsid w:val="00B872AE"/>
    <w:rsid w:val="00B9106A"/>
    <w:rsid w:val="00B93C96"/>
    <w:rsid w:val="00BA65ED"/>
    <w:rsid w:val="00BB20BA"/>
    <w:rsid w:val="00BB226E"/>
    <w:rsid w:val="00BB3999"/>
    <w:rsid w:val="00BB5336"/>
    <w:rsid w:val="00BC4852"/>
    <w:rsid w:val="00BD1299"/>
    <w:rsid w:val="00BD3B6E"/>
    <w:rsid w:val="00BD42BB"/>
    <w:rsid w:val="00BD5BEC"/>
    <w:rsid w:val="00BE43B6"/>
    <w:rsid w:val="00BE4BC1"/>
    <w:rsid w:val="00BE4ED4"/>
    <w:rsid w:val="00BF2A63"/>
    <w:rsid w:val="00BF37C1"/>
    <w:rsid w:val="00BF4323"/>
    <w:rsid w:val="00C04057"/>
    <w:rsid w:val="00C05899"/>
    <w:rsid w:val="00C0641A"/>
    <w:rsid w:val="00C1128B"/>
    <w:rsid w:val="00C11D07"/>
    <w:rsid w:val="00C15351"/>
    <w:rsid w:val="00C17373"/>
    <w:rsid w:val="00C20309"/>
    <w:rsid w:val="00C254A2"/>
    <w:rsid w:val="00C25C67"/>
    <w:rsid w:val="00C26D68"/>
    <w:rsid w:val="00C277CA"/>
    <w:rsid w:val="00C33BB3"/>
    <w:rsid w:val="00C35DAE"/>
    <w:rsid w:val="00C42898"/>
    <w:rsid w:val="00C42EAF"/>
    <w:rsid w:val="00C47FAF"/>
    <w:rsid w:val="00C512BA"/>
    <w:rsid w:val="00C51E2A"/>
    <w:rsid w:val="00C52521"/>
    <w:rsid w:val="00C52E73"/>
    <w:rsid w:val="00C54115"/>
    <w:rsid w:val="00C54378"/>
    <w:rsid w:val="00C562BA"/>
    <w:rsid w:val="00C564E7"/>
    <w:rsid w:val="00C567F5"/>
    <w:rsid w:val="00C63724"/>
    <w:rsid w:val="00C71686"/>
    <w:rsid w:val="00C805FE"/>
    <w:rsid w:val="00C81645"/>
    <w:rsid w:val="00C8301B"/>
    <w:rsid w:val="00C91CA8"/>
    <w:rsid w:val="00C9211D"/>
    <w:rsid w:val="00C94F5D"/>
    <w:rsid w:val="00C95BF9"/>
    <w:rsid w:val="00C95E4F"/>
    <w:rsid w:val="00C9686F"/>
    <w:rsid w:val="00C97170"/>
    <w:rsid w:val="00CA3382"/>
    <w:rsid w:val="00CA3F77"/>
    <w:rsid w:val="00CA7CEB"/>
    <w:rsid w:val="00CB3E05"/>
    <w:rsid w:val="00CB4E3C"/>
    <w:rsid w:val="00CC07C0"/>
    <w:rsid w:val="00CC1E04"/>
    <w:rsid w:val="00CD35AB"/>
    <w:rsid w:val="00CD3E9F"/>
    <w:rsid w:val="00CD4C79"/>
    <w:rsid w:val="00CE05EA"/>
    <w:rsid w:val="00CE35DA"/>
    <w:rsid w:val="00CE372E"/>
    <w:rsid w:val="00CF6D1F"/>
    <w:rsid w:val="00CF7586"/>
    <w:rsid w:val="00D00010"/>
    <w:rsid w:val="00D00868"/>
    <w:rsid w:val="00D05824"/>
    <w:rsid w:val="00D05D66"/>
    <w:rsid w:val="00D177A1"/>
    <w:rsid w:val="00D17B35"/>
    <w:rsid w:val="00D210C2"/>
    <w:rsid w:val="00D218FD"/>
    <w:rsid w:val="00D234CB"/>
    <w:rsid w:val="00D24491"/>
    <w:rsid w:val="00D24770"/>
    <w:rsid w:val="00D30019"/>
    <w:rsid w:val="00D361F0"/>
    <w:rsid w:val="00D439E4"/>
    <w:rsid w:val="00D500AA"/>
    <w:rsid w:val="00D521D8"/>
    <w:rsid w:val="00D5456C"/>
    <w:rsid w:val="00D54864"/>
    <w:rsid w:val="00D561E4"/>
    <w:rsid w:val="00D56574"/>
    <w:rsid w:val="00D61222"/>
    <w:rsid w:val="00D61ACF"/>
    <w:rsid w:val="00D722A7"/>
    <w:rsid w:val="00D807A0"/>
    <w:rsid w:val="00D81D75"/>
    <w:rsid w:val="00D8236D"/>
    <w:rsid w:val="00D91A17"/>
    <w:rsid w:val="00D91A6C"/>
    <w:rsid w:val="00D92188"/>
    <w:rsid w:val="00D93655"/>
    <w:rsid w:val="00D93A5E"/>
    <w:rsid w:val="00D94646"/>
    <w:rsid w:val="00D96F83"/>
    <w:rsid w:val="00D976E7"/>
    <w:rsid w:val="00DA1143"/>
    <w:rsid w:val="00DA2B01"/>
    <w:rsid w:val="00DA3E46"/>
    <w:rsid w:val="00DA55CC"/>
    <w:rsid w:val="00DA7658"/>
    <w:rsid w:val="00DB0FDF"/>
    <w:rsid w:val="00DB35E6"/>
    <w:rsid w:val="00DB6B90"/>
    <w:rsid w:val="00DB7519"/>
    <w:rsid w:val="00DC1B9D"/>
    <w:rsid w:val="00DD1B31"/>
    <w:rsid w:val="00DD2364"/>
    <w:rsid w:val="00DD24C3"/>
    <w:rsid w:val="00DD63D6"/>
    <w:rsid w:val="00DD6F12"/>
    <w:rsid w:val="00DE289E"/>
    <w:rsid w:val="00DE4C44"/>
    <w:rsid w:val="00DE55CA"/>
    <w:rsid w:val="00DE65E6"/>
    <w:rsid w:val="00DF4F58"/>
    <w:rsid w:val="00DF5351"/>
    <w:rsid w:val="00DF7DF2"/>
    <w:rsid w:val="00E02A43"/>
    <w:rsid w:val="00E02E11"/>
    <w:rsid w:val="00E071C7"/>
    <w:rsid w:val="00E11384"/>
    <w:rsid w:val="00E11FD1"/>
    <w:rsid w:val="00E123F9"/>
    <w:rsid w:val="00E13BDD"/>
    <w:rsid w:val="00E1485B"/>
    <w:rsid w:val="00E1506E"/>
    <w:rsid w:val="00E17D31"/>
    <w:rsid w:val="00E21212"/>
    <w:rsid w:val="00E32103"/>
    <w:rsid w:val="00E321C9"/>
    <w:rsid w:val="00E32AFD"/>
    <w:rsid w:val="00E42570"/>
    <w:rsid w:val="00E43875"/>
    <w:rsid w:val="00E46A3D"/>
    <w:rsid w:val="00E50B97"/>
    <w:rsid w:val="00E52349"/>
    <w:rsid w:val="00E532EB"/>
    <w:rsid w:val="00E678E2"/>
    <w:rsid w:val="00E70432"/>
    <w:rsid w:val="00E72978"/>
    <w:rsid w:val="00E7507D"/>
    <w:rsid w:val="00E77998"/>
    <w:rsid w:val="00E877D0"/>
    <w:rsid w:val="00E905A2"/>
    <w:rsid w:val="00E923DD"/>
    <w:rsid w:val="00E94C93"/>
    <w:rsid w:val="00E96108"/>
    <w:rsid w:val="00EA0440"/>
    <w:rsid w:val="00EA05A6"/>
    <w:rsid w:val="00EA3182"/>
    <w:rsid w:val="00EA49F7"/>
    <w:rsid w:val="00EA5234"/>
    <w:rsid w:val="00EB353F"/>
    <w:rsid w:val="00EB43DB"/>
    <w:rsid w:val="00EB4F04"/>
    <w:rsid w:val="00EB518F"/>
    <w:rsid w:val="00EC23B7"/>
    <w:rsid w:val="00EC56FE"/>
    <w:rsid w:val="00EC5C2A"/>
    <w:rsid w:val="00EC6A1D"/>
    <w:rsid w:val="00ED7102"/>
    <w:rsid w:val="00ED718E"/>
    <w:rsid w:val="00EE027B"/>
    <w:rsid w:val="00EF0C27"/>
    <w:rsid w:val="00EF1D75"/>
    <w:rsid w:val="00EF606C"/>
    <w:rsid w:val="00EF65DB"/>
    <w:rsid w:val="00EF6D19"/>
    <w:rsid w:val="00F033EC"/>
    <w:rsid w:val="00F05A62"/>
    <w:rsid w:val="00F06BFE"/>
    <w:rsid w:val="00F07259"/>
    <w:rsid w:val="00F12E62"/>
    <w:rsid w:val="00F15C6F"/>
    <w:rsid w:val="00F177E6"/>
    <w:rsid w:val="00F22367"/>
    <w:rsid w:val="00F2575C"/>
    <w:rsid w:val="00F40D75"/>
    <w:rsid w:val="00F42BDD"/>
    <w:rsid w:val="00F43D31"/>
    <w:rsid w:val="00F52FF6"/>
    <w:rsid w:val="00F6219A"/>
    <w:rsid w:val="00F62711"/>
    <w:rsid w:val="00F645FE"/>
    <w:rsid w:val="00F70E96"/>
    <w:rsid w:val="00F71033"/>
    <w:rsid w:val="00F73B66"/>
    <w:rsid w:val="00F83C2A"/>
    <w:rsid w:val="00F871CB"/>
    <w:rsid w:val="00F927E0"/>
    <w:rsid w:val="00F951BA"/>
    <w:rsid w:val="00FA10EA"/>
    <w:rsid w:val="00FA20F5"/>
    <w:rsid w:val="00FA2919"/>
    <w:rsid w:val="00FA32FF"/>
    <w:rsid w:val="00FA5159"/>
    <w:rsid w:val="00FB18C7"/>
    <w:rsid w:val="00FB5190"/>
    <w:rsid w:val="00FB5369"/>
    <w:rsid w:val="00FB6100"/>
    <w:rsid w:val="00FB7A5B"/>
    <w:rsid w:val="00FC130B"/>
    <w:rsid w:val="00FC4B90"/>
    <w:rsid w:val="00FC7B00"/>
    <w:rsid w:val="00FD26D3"/>
    <w:rsid w:val="00FD3123"/>
    <w:rsid w:val="00FD37E6"/>
    <w:rsid w:val="00FE31D6"/>
    <w:rsid w:val="00FE781F"/>
    <w:rsid w:val="00FF33D3"/>
    <w:rsid w:val="00FF38E0"/>
    <w:rsid w:val="00FF6C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AB05D"/>
  <w15:docId w15:val="{73983D2C-868F-4850-8F56-F4470D5A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F26"/>
    <w:rPr>
      <w:rFonts w:cs="Traditional Arabic"/>
    </w:rPr>
  </w:style>
  <w:style w:type="paragraph" w:styleId="Heading1">
    <w:name w:val="heading 1"/>
    <w:basedOn w:val="Normal"/>
    <w:next w:val="Normal"/>
    <w:link w:val="Heading1Char"/>
    <w:qFormat/>
    <w:rsid w:val="00585754"/>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601E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01EC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F26"/>
    <w:pPr>
      <w:tabs>
        <w:tab w:val="center" w:pos="4320"/>
        <w:tab w:val="right" w:pos="8640"/>
      </w:tabs>
    </w:pPr>
  </w:style>
  <w:style w:type="paragraph" w:styleId="Footer">
    <w:name w:val="footer"/>
    <w:basedOn w:val="Normal"/>
    <w:rsid w:val="00B07F26"/>
    <w:pPr>
      <w:tabs>
        <w:tab w:val="center" w:pos="4320"/>
        <w:tab w:val="right" w:pos="8640"/>
      </w:tabs>
    </w:pPr>
  </w:style>
  <w:style w:type="table" w:styleId="TableGrid">
    <w:name w:val="Table Grid"/>
    <w:basedOn w:val="TableNormal"/>
    <w:rsid w:val="00B07F26"/>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07F26"/>
  </w:style>
  <w:style w:type="paragraph" w:styleId="BalloonText">
    <w:name w:val="Balloon Text"/>
    <w:basedOn w:val="Normal"/>
    <w:semiHidden/>
    <w:rsid w:val="00CD3E9F"/>
    <w:rPr>
      <w:rFonts w:ascii="Tahoma" w:hAnsi="Tahoma" w:cs="Tahoma"/>
      <w:sz w:val="16"/>
      <w:szCs w:val="16"/>
    </w:rPr>
  </w:style>
  <w:style w:type="paragraph" w:styleId="ListParagraph">
    <w:name w:val="List Paragraph"/>
    <w:basedOn w:val="Normal"/>
    <w:link w:val="ListParagraphChar"/>
    <w:uiPriority w:val="1"/>
    <w:qFormat/>
    <w:rsid w:val="00D807A0"/>
    <w:pPr>
      <w:ind w:left="720"/>
      <w:contextualSpacing/>
    </w:pPr>
  </w:style>
  <w:style w:type="paragraph" w:customStyle="1" w:styleId="TableParagraph">
    <w:name w:val="Table Paragraph"/>
    <w:basedOn w:val="Normal"/>
    <w:uiPriority w:val="1"/>
    <w:qFormat/>
    <w:rsid w:val="001A7E3D"/>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585754"/>
    <w:rPr>
      <w:rFonts w:ascii="Cambria" w:hAnsi="Cambria"/>
      <w:b/>
      <w:bCs/>
      <w:kern w:val="32"/>
      <w:sz w:val="32"/>
      <w:szCs w:val="32"/>
    </w:rPr>
  </w:style>
  <w:style w:type="character" w:customStyle="1" w:styleId="ListParagraphChar">
    <w:name w:val="List Paragraph Char"/>
    <w:link w:val="ListParagraph"/>
    <w:uiPriority w:val="34"/>
    <w:locked/>
    <w:rsid w:val="00585754"/>
    <w:rPr>
      <w:rFonts w:cs="Traditional Arabic"/>
    </w:rPr>
  </w:style>
  <w:style w:type="paragraph" w:customStyle="1" w:styleId="BulletNumber">
    <w:name w:val="Bullet (Number)"/>
    <w:basedOn w:val="ListParagraph"/>
    <w:link w:val="BulletNumberChar"/>
    <w:qFormat/>
    <w:rsid w:val="00585754"/>
    <w:pPr>
      <w:spacing w:before="240"/>
      <w:ind w:left="0"/>
      <w:contextualSpacing w:val="0"/>
    </w:pPr>
    <w:rPr>
      <w:rFonts w:ascii="Univers" w:hAnsi="Univers"/>
      <w:sz w:val="24"/>
    </w:rPr>
  </w:style>
  <w:style w:type="character" w:customStyle="1" w:styleId="BulletNumberChar">
    <w:name w:val="Bullet (Number) Char"/>
    <w:basedOn w:val="ListParagraphChar"/>
    <w:link w:val="BulletNumber"/>
    <w:rsid w:val="00585754"/>
    <w:rPr>
      <w:rFonts w:ascii="Univers" w:hAnsi="Univers" w:cs="Traditional Arabic"/>
      <w:sz w:val="24"/>
    </w:rPr>
  </w:style>
  <w:style w:type="paragraph" w:customStyle="1" w:styleId="Bullet">
    <w:name w:val="Bullet"/>
    <w:basedOn w:val="ListParagraph"/>
    <w:link w:val="BulletChar"/>
    <w:qFormat/>
    <w:rsid w:val="00585754"/>
    <w:pPr>
      <w:tabs>
        <w:tab w:val="left" w:pos="1080"/>
      </w:tabs>
      <w:ind w:left="0"/>
      <w:contextualSpacing w:val="0"/>
    </w:pPr>
    <w:rPr>
      <w:rFonts w:ascii="Univers" w:hAnsi="Univers"/>
      <w:sz w:val="24"/>
    </w:rPr>
  </w:style>
  <w:style w:type="character" w:customStyle="1" w:styleId="BulletChar">
    <w:name w:val="Bullet Char"/>
    <w:basedOn w:val="ListParagraphChar"/>
    <w:link w:val="Bullet"/>
    <w:rsid w:val="00585754"/>
    <w:rPr>
      <w:rFonts w:ascii="Univers" w:hAnsi="Univers" w:cs="Traditional Arabic"/>
      <w:sz w:val="24"/>
    </w:rPr>
  </w:style>
  <w:style w:type="character" w:customStyle="1" w:styleId="Heading2Char">
    <w:name w:val="Heading 2 Char"/>
    <w:basedOn w:val="DefaultParagraphFont"/>
    <w:link w:val="Heading2"/>
    <w:semiHidden/>
    <w:rsid w:val="00601EC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601EC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8208">
      <w:bodyDiv w:val="1"/>
      <w:marLeft w:val="0"/>
      <w:marRight w:val="0"/>
      <w:marTop w:val="0"/>
      <w:marBottom w:val="0"/>
      <w:divBdr>
        <w:top w:val="none" w:sz="0" w:space="0" w:color="auto"/>
        <w:left w:val="none" w:sz="0" w:space="0" w:color="auto"/>
        <w:bottom w:val="none" w:sz="0" w:space="0" w:color="auto"/>
        <w:right w:val="none" w:sz="0" w:space="0" w:color="auto"/>
      </w:divBdr>
    </w:div>
    <w:div w:id="1235581739">
      <w:bodyDiv w:val="1"/>
      <w:marLeft w:val="0"/>
      <w:marRight w:val="0"/>
      <w:marTop w:val="0"/>
      <w:marBottom w:val="0"/>
      <w:divBdr>
        <w:top w:val="none" w:sz="0" w:space="0" w:color="auto"/>
        <w:left w:val="none" w:sz="0" w:space="0" w:color="auto"/>
        <w:bottom w:val="none" w:sz="0" w:space="0" w:color="auto"/>
        <w:right w:val="none" w:sz="0" w:space="0" w:color="auto"/>
      </w:divBdr>
    </w:div>
    <w:div w:id="1256785148">
      <w:bodyDiv w:val="1"/>
      <w:marLeft w:val="0"/>
      <w:marRight w:val="0"/>
      <w:marTop w:val="0"/>
      <w:marBottom w:val="0"/>
      <w:divBdr>
        <w:top w:val="none" w:sz="0" w:space="0" w:color="auto"/>
        <w:left w:val="none" w:sz="0" w:space="0" w:color="auto"/>
        <w:bottom w:val="none" w:sz="0" w:space="0" w:color="auto"/>
        <w:right w:val="none" w:sz="0" w:space="0" w:color="auto"/>
      </w:divBdr>
      <w:divsChild>
        <w:div w:id="781924107">
          <w:marLeft w:val="0"/>
          <w:marRight w:val="0"/>
          <w:marTop w:val="90"/>
          <w:marBottom w:val="0"/>
          <w:divBdr>
            <w:top w:val="none" w:sz="0" w:space="0" w:color="auto"/>
            <w:left w:val="none" w:sz="0" w:space="0" w:color="auto"/>
            <w:bottom w:val="none" w:sz="0" w:space="0" w:color="auto"/>
            <w:right w:val="none" w:sz="0" w:space="0" w:color="auto"/>
          </w:divBdr>
          <w:divsChild>
            <w:div w:id="2044547946">
              <w:marLeft w:val="0"/>
              <w:marRight w:val="0"/>
              <w:marTop w:val="0"/>
              <w:marBottom w:val="420"/>
              <w:divBdr>
                <w:top w:val="none" w:sz="0" w:space="0" w:color="auto"/>
                <w:left w:val="none" w:sz="0" w:space="0" w:color="auto"/>
                <w:bottom w:val="none" w:sz="0" w:space="0" w:color="auto"/>
                <w:right w:val="none" w:sz="0" w:space="0" w:color="auto"/>
              </w:divBdr>
              <w:divsChild>
                <w:div w:id="475029294">
                  <w:marLeft w:val="0"/>
                  <w:marRight w:val="0"/>
                  <w:marTop w:val="0"/>
                  <w:marBottom w:val="0"/>
                  <w:divBdr>
                    <w:top w:val="none" w:sz="0" w:space="0" w:color="auto"/>
                    <w:left w:val="none" w:sz="0" w:space="0" w:color="auto"/>
                    <w:bottom w:val="none" w:sz="0" w:space="0" w:color="auto"/>
                    <w:right w:val="none" w:sz="0" w:space="0" w:color="auto"/>
                  </w:divBdr>
                  <w:divsChild>
                    <w:div w:id="882791217">
                      <w:marLeft w:val="0"/>
                      <w:marRight w:val="0"/>
                      <w:marTop w:val="0"/>
                      <w:marBottom w:val="0"/>
                      <w:divBdr>
                        <w:top w:val="none" w:sz="0" w:space="0" w:color="auto"/>
                        <w:left w:val="none" w:sz="0" w:space="0" w:color="auto"/>
                        <w:bottom w:val="none" w:sz="0" w:space="0" w:color="auto"/>
                        <w:right w:val="none" w:sz="0" w:space="0" w:color="auto"/>
                      </w:divBdr>
                      <w:divsChild>
                        <w:div w:id="14538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3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3D79C11-605E-4D6B-A35C-BBAF2EFF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Prepared by</vt:lpstr>
    </vt:vector>
  </TitlesOfParts>
  <Company>APPC</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dc:title>
  <dc:creator>Ratiq A. Akrami</dc:creator>
  <cp:lastModifiedBy>Osama AL-Amri</cp:lastModifiedBy>
  <cp:revision>133</cp:revision>
  <cp:lastPrinted>2019-12-18T09:16:00Z</cp:lastPrinted>
  <dcterms:created xsi:type="dcterms:W3CDTF">2019-05-21T11:46:00Z</dcterms:created>
  <dcterms:modified xsi:type="dcterms:W3CDTF">2021-10-31T06:46:00Z</dcterms:modified>
</cp:coreProperties>
</file>